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BC" w:rsidRDefault="000B24BC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BC" w:rsidRDefault="000B24BC" w:rsidP="000B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>Алгебр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45C4D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>Программные вопросы для пр</w:t>
      </w:r>
      <w:r w:rsidR="008F208D">
        <w:rPr>
          <w:rFonts w:ascii="Times New Roman" w:hAnsi="Times New Roman" w:cs="Times New Roman"/>
          <w:b/>
          <w:sz w:val="24"/>
          <w:szCs w:val="24"/>
        </w:rPr>
        <w:t xml:space="preserve">омежуточной аттестации </w:t>
      </w:r>
    </w:p>
    <w:p w:rsidR="00045C4D" w:rsidRDefault="00045C4D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="007F2D51">
        <w:rPr>
          <w:rFonts w:ascii="Times New Roman" w:hAnsi="Times New Roman" w:cs="Times New Roman"/>
          <w:b/>
          <w:sz w:val="24"/>
          <w:szCs w:val="24"/>
        </w:rPr>
        <w:t>7 класса</w:t>
      </w:r>
    </w:p>
    <w:p w:rsidR="008F208D" w:rsidRDefault="008F208D" w:rsidP="009D69A5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208D">
        <w:rPr>
          <w:rFonts w:ascii="Times New Roman" w:hAnsi="Times New Roman" w:cs="Times New Roman"/>
          <w:sz w:val="24"/>
          <w:szCs w:val="24"/>
        </w:rPr>
        <w:t>Программные вопросы</w:t>
      </w:r>
      <w:r w:rsidR="009D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составлены на основе 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едерального государственного образовательного стандарта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осн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овног</w:t>
      </w:r>
      <w:proofErr w:type="spellEnd"/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образования.</w:t>
      </w:r>
    </w:p>
    <w:p w:rsidR="00045C4D" w:rsidRPr="008F208D" w:rsidRDefault="000B24BC" w:rsidP="008F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учебник</w:t>
      </w:r>
      <w:r w:rsidR="00045C4D" w:rsidRPr="008F20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C4D" w:rsidRPr="008F208D">
        <w:rPr>
          <w:rFonts w:ascii="Times New Roman" w:hAnsi="Times New Roman" w:cs="Times New Roman"/>
          <w:sz w:val="24"/>
          <w:szCs w:val="24"/>
        </w:rPr>
        <w:t xml:space="preserve">Макарычев, Ю. Н. Алгебра: учебник для 7 класса общеобразовательных   учреждений / Ю. Н. Макарычев, К. И. </w:t>
      </w:r>
      <w:proofErr w:type="spellStart"/>
      <w:r w:rsidR="00045C4D" w:rsidRPr="008F208D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045C4D" w:rsidRPr="008F208D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="00045C4D" w:rsidRPr="008F208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045C4D" w:rsidRPr="008F208D"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 w:rsidR="00045C4D" w:rsidRPr="008F208D">
        <w:rPr>
          <w:rFonts w:ascii="Times New Roman" w:hAnsi="Times New Roman" w:cs="Times New Roman"/>
          <w:sz w:val="24"/>
          <w:szCs w:val="24"/>
        </w:rPr>
        <w:t>Теляк</w:t>
      </w:r>
      <w:r w:rsidR="00684418" w:rsidRPr="008F208D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684418" w:rsidRPr="008F208D">
        <w:rPr>
          <w:rFonts w:ascii="Times New Roman" w:hAnsi="Times New Roman" w:cs="Times New Roman"/>
          <w:sz w:val="24"/>
          <w:szCs w:val="24"/>
        </w:rPr>
        <w:t>. - М.: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F0E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г. </w:t>
      </w:r>
      <w:r w:rsidR="006F0E47">
        <w:rPr>
          <w:rFonts w:ascii="Times New Roman" w:hAnsi="Times New Roman" w:cs="Times New Roman"/>
          <w:sz w:val="24"/>
          <w:szCs w:val="24"/>
        </w:rPr>
        <w:t>(ФГОС)</w:t>
      </w:r>
    </w:p>
    <w:p w:rsid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045C4D" w:rsidTr="000B24B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16063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рограммные вопросы</w:t>
            </w:r>
          </w:p>
        </w:tc>
      </w:tr>
      <w:tr w:rsidR="00045C4D" w:rsidTr="000B24B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AE0382" w:rsidRDefault="003E0335" w:rsidP="003E0335">
            <w:pPr>
              <w:spacing w:after="0" w:line="264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Числа и вычисления.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35" w:rsidRPr="00746626" w:rsidRDefault="00045C4D" w:rsidP="003E0335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3E0335" w:rsidRPr="00746626">
              <w:rPr>
                <w:rFonts w:ascii="Times New Roman" w:hAnsi="Times New Roman"/>
                <w:color w:val="000000"/>
                <w:sz w:val="28"/>
              </w:rPr>
              <w:t xml:space="preserve"> 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Применение признаков делимости, разложение на множители натуральных чисел.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Реальные зависимости, в том числе прямая и обратная пропорциональности.</w:t>
            </w:r>
          </w:p>
          <w:p w:rsidR="00045C4D" w:rsidRPr="00045C4D" w:rsidRDefault="00045C4D" w:rsidP="00316B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45C4D" w:rsidTr="000B24B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3E0335" w:rsidRDefault="003E0335" w:rsidP="003E033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Алгебраические выражения.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Свойства степени с натуральным показателем.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      </w:r>
          </w:p>
          <w:p w:rsidR="00045C4D" w:rsidRDefault="00045C4D" w:rsidP="00316B97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5C4D" w:rsidTr="000B24B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335" w:rsidRPr="003E0335" w:rsidRDefault="003E0335" w:rsidP="003E0335">
            <w:pPr>
              <w:spacing w:after="0"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равнения, неравенства</w:t>
            </w:r>
          </w:p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Уравнение, корень уравнения, правила преобразования уравнения, равносильность уравнений.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      </w:r>
          </w:p>
          <w:p w:rsidR="003E0335" w:rsidRPr="00746626" w:rsidRDefault="003E0335" w:rsidP="003E0335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      </w:r>
          </w:p>
          <w:p w:rsidR="00045C4D" w:rsidRDefault="00045C4D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5C4D" w:rsidTr="000B24B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15364A" w:rsidRDefault="0015364A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Функции.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64A" w:rsidRPr="00746626" w:rsidRDefault="00DB7E25" w:rsidP="0015364A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5364A" w:rsidRPr="00746626">
              <w:rPr>
                <w:rFonts w:ascii="Times New Roman" w:hAnsi="Times New Roman"/>
                <w:color w:val="000000"/>
                <w:sz w:val="28"/>
              </w:rPr>
              <w:t xml:space="preserve"> Координата точки на прямой. Числовые промежутки. Расстояние между двумя точками координатной прямой.</w:t>
            </w:r>
          </w:p>
          <w:p w:rsidR="0015364A" w:rsidRPr="00746626" w:rsidRDefault="0015364A" w:rsidP="0015364A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Прямоугольная система координат, оси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Ox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Oy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      </w:r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>|. Графическое решение линейных уравнений и систем линейных уравнений.</w:t>
            </w:r>
          </w:p>
          <w:p w:rsidR="00045C4D" w:rsidRDefault="00045C4D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Алгебраические выражения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 «тождество», «тождественное преобразова</w:t>
      </w:r>
      <w:r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  <w:t>дачи, содержащие буквенные данные; работать с форму</w:t>
      </w:r>
      <w:r>
        <w:rPr>
          <w:rFonts w:ascii="Times New Roman" w:hAnsi="Times New Roman"/>
          <w:sz w:val="24"/>
          <w:szCs w:val="24"/>
        </w:rPr>
        <w:softHyphen/>
        <w:t>лами;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по</w:t>
      </w:r>
      <w:r>
        <w:rPr>
          <w:rFonts w:ascii="Times New Roman" w:hAnsi="Times New Roman"/>
          <w:sz w:val="24"/>
          <w:szCs w:val="24"/>
        </w:rPr>
        <w:softHyphen/>
        <w:t>казателями;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тождественные преобразования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тождественные преобразования для решения задач из раз</w:t>
      </w:r>
      <w:r>
        <w:rPr>
          <w:rFonts w:ascii="Times New Roman" w:hAnsi="Times New Roman"/>
          <w:sz w:val="24"/>
          <w:szCs w:val="24"/>
        </w:rPr>
        <w:softHyphen/>
        <w:t>личных разде</w:t>
      </w:r>
      <w:r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8E6B8B" w:rsidRDefault="008E6B8B" w:rsidP="00045C4D"/>
    <w:sectPr w:rsidR="008E6B8B" w:rsidSect="000B24BC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4D"/>
    <w:rsid w:val="00045C4D"/>
    <w:rsid w:val="0006273D"/>
    <w:rsid w:val="000B24BC"/>
    <w:rsid w:val="0015364A"/>
    <w:rsid w:val="0016063D"/>
    <w:rsid w:val="00316B97"/>
    <w:rsid w:val="003E0335"/>
    <w:rsid w:val="00551674"/>
    <w:rsid w:val="0057262A"/>
    <w:rsid w:val="00684418"/>
    <w:rsid w:val="006F0E47"/>
    <w:rsid w:val="006F7C11"/>
    <w:rsid w:val="00756CF5"/>
    <w:rsid w:val="007F2D51"/>
    <w:rsid w:val="008E6B8B"/>
    <w:rsid w:val="008F208D"/>
    <w:rsid w:val="009D69A5"/>
    <w:rsid w:val="00D90116"/>
    <w:rsid w:val="00DB7E25"/>
    <w:rsid w:val="00F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A5E9-77CE-4CBB-A534-A91B85AE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8B"/>
  </w:style>
  <w:style w:type="paragraph" w:styleId="1">
    <w:name w:val="heading 1"/>
    <w:basedOn w:val="a"/>
    <w:next w:val="a"/>
    <w:link w:val="10"/>
    <w:uiPriority w:val="9"/>
    <w:qFormat/>
    <w:rsid w:val="008F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0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3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Елена</cp:lastModifiedBy>
  <cp:revision>14</cp:revision>
  <dcterms:created xsi:type="dcterms:W3CDTF">2019-12-02T05:55:00Z</dcterms:created>
  <dcterms:modified xsi:type="dcterms:W3CDTF">2024-12-15T18:56:00Z</dcterms:modified>
</cp:coreProperties>
</file>