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Программные вопросы по биологии 8 класс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Составлены на основе ФГОС и Примерной программы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6E07" w:rsidRPr="00966E07" w:rsidRDefault="00966E07" w:rsidP="00966E0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color w:val="000000"/>
          <w:lang w:eastAsia="ru-RU"/>
        </w:rPr>
        <w:t>Учебник. Биология. 8 класс. Пасечник В.В., Каменский А.А., Швецов Г.Г. / Под ред. Пасечника В.В.</w:t>
      </w:r>
    </w:p>
    <w:p w:rsidR="00966E07" w:rsidRPr="00966E07" w:rsidRDefault="00067A88" w:rsidP="00966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Линия жизни. </w:t>
      </w:r>
      <w:r w:rsidR="004A68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– М: Просвещение,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2020-2022гг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Человек как биологический вид 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Значение знаний о человеке для самопознания и сохранения здоровья. Анатомия, физиология, психология, гигиена, медицина - науки о человеке. Методы изучения организма человека, их значение и использование в собственной жизни.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Человек как биологический вид: место и роль человека в системе органического мира; его сходство с животными и отличия от них.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Основные этапы эволюции человека. Влияние биологических и социальных факторов на эволюцию человека. Человеческие расы.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Общий обзор организма человека 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Строение организма человека. Уровни организации организма человека. Клетки организма человека. Ткани: эпителиальные, мышечные, соединительные, нервная; их строение и функции. Органы и системы органов человека.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Процессы жизнедеятельности организма человека. Понятие о нейрогуморальной регуляции как основе жизнедеятельности организма. Рефлекс. Рефлекторная дуга.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Опора и движение 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Состав и функции опорно-двигательной системы. Строение и функции скелета человека. Строение и рост костей. Соединения костей.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Строение и функции скелетных мышц. Работа скелетных мышц. Регуляция деятельности мышц. Утомление мышц. Значение физических упражнений для правильного развития опорно-двигательной системы. Гладкие мышцы и их роль в организме человека.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Нарушения опорно-двигательной системы. Профилактика травматизма. Приемы оказания доврачебной помощи себе и окружающим при травмах опорно-двигательной системы. Предупреждение плоскостопия и искривления позвоночника.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Внутренняя среда организма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Транспорт веществ в организме. Внутренняя среда организма: кровь, лимфа, тканевая жидкость.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Состав и функции крови. Плазма. Форменные элементы. Значение постоянства внутренней среды организма.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Свертывание крови. Группы крови. Переливание крови. Иммунитет и иммунная система человека. Факторы, влияющие на иммунитет. Нарушения иммунной системы человека. Значение работ И.И. Мечникова, Л. Пастера и Э. Дженнера в области иммунитета. Вакцинация.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Кровообращение и лимфообращение 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Органы кровообращения: сердце и сосуды. Сердце, его строение и работа. Понятие об автоматии сердца. Нервная и гуморальная регуляция работы сердца. Большой и малый круги кровообращения. Движение крови по сосудам. Давление крови. Пульс.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Лимфатическая система. Значение лимфообращения. Связь между кровеносной и лимфатической системами.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Сердечно-сосудистые заболевания, их причины и предупреждение. Артериальное и венозное кровотечения. Приемы оказания первой помощи при кровотечении.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Дыхание 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Значение дыхания для жизнедеятельности организма. Строение и работа органов дыхания. Голосовой аппарат. Механизм вдоха и выдоха. Понятие о жизненной емкости легких. Газообмен в легких и тканях.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Регуляция дыхания. Охрана воздушной среды. Чистота атмосферного воздуха как фактор здоровья. Вред курения.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Болезни органов дыхания.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 Реанимация.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Питание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Значение питания для жизнедеятельности организма. Продукты питания и питательные вещества как основа жизни. Состав пищи: белки, жиры, углеводы, вода, минеральные соли, витамины и их роль в организме.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Пищеварение. Строение и работа органов пищеварения. Пищеварение в различных отделах желудочно-кишечного тракта. Ферменты и их роль в пищеварении. Пищеварительные железы. Исследования И.П. Павлова в области пищеварения. Всасывание.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Регуляция процессов пищеварения. Правильное питание. Профилактика пищевых отравлений, кишечных инфекций, гепатита. Приемы оказания первой помощи при пищевых отравлениях.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Обмен веществ и превращение энергии 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Обмен веществ и превращение энергии - необходимое условие жизнедеятельности организма. Понятие о пластическом и энергетическом обмене. Обмен белков, углеводов, жиров, воды и минеральных веществ, его роль в организме. Ферменты и их роль в организме человека. Витамины и их роль в организме. Проявление авитаминозов и меры их предупреждения.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Энергетические затраты и пищевой рацион. Нормы питания. Значение правильного питания для организма. Нарушения обмена веществ.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Выделение продуктов обмена 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Роль выделения в поддержании постоянства внутренней среды организма. Органы мочевыделительной системы. Строение и функции почек. Регуляция деятельности мочевыделительной системы. Заболевания органов мочевыделения и их профилактика.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Покровы тела 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Наружные покровы тела. Строение и функции кожи. Роль кожи в терморегуляции.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Уход за кожей, волосами, ногтями. Болезни и травмы кожи. Приемы оказания помощи себе и окружающим при травмах, ожогах, обморожениях. Профилактика повреждений кожи. Гигиена кожи.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Нейрогуморальная регуляция процессов жизнедеятельности организма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Основные понятия эндокринной регуляции. Железы внешней и внутренней секреции, их строение и функции. Гормоны. Регуляция деятельности желез. Взаимодействие гуморальной и нервной регуляции.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Основные понятия нервной регуляции. Значение нервной системы. Строение нервной системы. Отделы нервной системы: центральный и периферический. Спинной мозг, строение и функции. Головной мозг, строение и функции. Вегетативная нервная система.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Нарушения деятельности нервной и эндокринной систем и их предупреждение.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Органы чувств. Анализаторы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Понятие об анализаторах. Органы чувств как элементы строения анализаторов. Строение и функции зрительного, слухового, вестибулярного и вкусового анализаторов. Мышечное чувство. Осязание. Боль. Нарушения работы анализаторов и их профилактика.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Психика и поведение человека 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Высшая нервная деятельность. Исследования И.М. Сеченова, И.П. Павлова, А.А.Ухтомского, П.К.Анохина в создании учения о высшей нервной деятельности. Безусловные и условные рефлексы, их биологическое значение.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Биологическая природа и социальная сущность человека. Познавательная деятельность мозга.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информации из поколения в поколение.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поведении человека. Рациональная организация труда и отдыха. Сон и бодрствование. Значение сна.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Культура отношения к собственному здоровью и здоровью окружающих.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Размножение и развитие человека 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Размножение (воспроизведение) человека. Половые железы и половые клетки. Наследование признаков у человека. Роль генетических знаний в планировании семьи. Наследственные болезни, их причины и предупреждение.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Органы размножения. Оплодотворение. Контрацепция. Инфекции, передающиеся половым путем, и их профилактика. ВИЧ-инфекция и ее профилактика.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Развитие зародыша человека. Беременность и роды. Рост и развитие ребенка после рождения.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Человек и окружающая среда </w:t>
      </w:r>
    </w:p>
    <w:p w:rsidR="00966E07" w:rsidRPr="00966E07" w:rsidRDefault="00966E07" w:rsidP="00966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6E07">
        <w:rPr>
          <w:rFonts w:ascii="Times New Roman" w:eastAsia="Times New Roman" w:hAnsi="Times New Roman" w:cs="Times New Roman"/>
          <w:color w:val="000000"/>
          <w:lang w:eastAsia="ru-RU"/>
        </w:rPr>
        <w:t>Социальная и природная среда, адаптация к ней человека.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A1058A" w:rsidRPr="00A1058A" w:rsidRDefault="00A1058A" w:rsidP="00A10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570429" w:rsidRPr="00966E07" w:rsidRDefault="00570429">
      <w:pPr>
        <w:rPr>
          <w:rFonts w:ascii="Times New Roman" w:hAnsi="Times New Roman" w:cs="Times New Roman"/>
        </w:rPr>
      </w:pPr>
    </w:p>
    <w:sectPr w:rsidR="00570429" w:rsidRPr="00966E07" w:rsidSect="0096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35F5"/>
    <w:multiLevelType w:val="hybridMultilevel"/>
    <w:tmpl w:val="E0D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1B"/>
    <w:rsid w:val="0002561B"/>
    <w:rsid w:val="00067A88"/>
    <w:rsid w:val="004A68DA"/>
    <w:rsid w:val="00570429"/>
    <w:rsid w:val="00810F6A"/>
    <w:rsid w:val="00966E07"/>
    <w:rsid w:val="00A1058A"/>
    <w:rsid w:val="00C4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802459</dc:creator>
  <cp:keywords/>
  <dc:description/>
  <cp:lastModifiedBy>Елена</cp:lastModifiedBy>
  <cp:revision>7</cp:revision>
  <dcterms:created xsi:type="dcterms:W3CDTF">2019-10-30T20:50:00Z</dcterms:created>
  <dcterms:modified xsi:type="dcterms:W3CDTF">2022-10-26T15:47:00Z</dcterms:modified>
</cp:coreProperties>
</file>