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95" w:rsidRDefault="002C4A0E" w:rsidP="002C4A0E">
      <w:pPr>
        <w:jc w:val="center"/>
        <w:rPr>
          <w:b/>
          <w:sz w:val="32"/>
          <w:szCs w:val="32"/>
        </w:rPr>
      </w:pPr>
      <w:r w:rsidRPr="002C4A0E">
        <w:rPr>
          <w:b/>
          <w:sz w:val="32"/>
          <w:szCs w:val="32"/>
        </w:rPr>
        <w:t>Программа по предмету «Иностранный язык (английский)» 9 класс</w:t>
      </w:r>
    </w:p>
    <w:tbl>
      <w:tblPr>
        <w:tblStyle w:val="a3"/>
        <w:tblW w:w="0" w:type="auto"/>
        <w:tblLook w:val="04A0" w:firstRow="1" w:lastRow="0" w:firstColumn="1" w:lastColumn="0" w:noHBand="0" w:noVBand="1"/>
      </w:tblPr>
      <w:tblGrid>
        <w:gridCol w:w="9929"/>
        <w:gridCol w:w="5685"/>
      </w:tblGrid>
      <w:tr w:rsidR="002C4A0E" w:rsidTr="002C4A0E">
        <w:tc>
          <w:tcPr>
            <w:tcW w:w="11165" w:type="dxa"/>
          </w:tcPr>
          <w:p w:rsidR="002C4A0E" w:rsidRDefault="002C4A0E" w:rsidP="002C4A0E">
            <w:pPr>
              <w:spacing w:beforeAutospacing="1"/>
              <w:jc w:val="center"/>
              <w:rPr>
                <w:rStyle w:val="a5"/>
                <w:color w:val="333333"/>
                <w:shd w:val="clear" w:color="auto" w:fill="FFFFFF"/>
              </w:rPr>
            </w:pPr>
            <w:r>
              <w:rPr>
                <w:rStyle w:val="a5"/>
                <w:color w:val="333333"/>
                <w:shd w:val="clear" w:color="auto" w:fill="FFFFFF"/>
              </w:rPr>
              <w:t>СОДЕРЖАНИЕ ОБУЧЕНИЯ</w:t>
            </w:r>
          </w:p>
          <w:p w:rsidR="002C4A0E" w:rsidRDefault="002C4A0E" w:rsidP="002C4A0E">
            <w:pPr>
              <w:jc w:val="center"/>
              <w:rPr>
                <w:b/>
                <w:sz w:val="32"/>
                <w:szCs w:val="32"/>
              </w:rPr>
            </w:pPr>
          </w:p>
        </w:tc>
        <w:tc>
          <w:tcPr>
            <w:tcW w:w="4449" w:type="dxa"/>
          </w:tcPr>
          <w:p w:rsidR="002C4A0E" w:rsidRDefault="002C4A0E" w:rsidP="002C4A0E">
            <w:pPr>
              <w:pStyle w:val="a4"/>
              <w:jc w:val="both"/>
              <w:rPr>
                <w:b/>
                <w:sz w:val="32"/>
                <w:szCs w:val="32"/>
              </w:rPr>
            </w:pPr>
            <w:r w:rsidRPr="0066495C">
              <w:rPr>
                <w:b/>
              </w:rPr>
              <w:t>Предметные результаты освоения программы по иностранному (английскому) языку к концу обучения в 9 классе:</w:t>
            </w:r>
          </w:p>
        </w:tc>
      </w:tr>
      <w:tr w:rsidR="002C4A0E" w:rsidTr="002C4A0E">
        <w:tc>
          <w:tcPr>
            <w:tcW w:w="11165" w:type="dxa"/>
          </w:tcPr>
          <w:p w:rsidR="002C4A0E" w:rsidRDefault="002C4A0E" w:rsidP="002C4A0E">
            <w:pPr>
              <w:pStyle w:val="a4"/>
              <w:jc w:val="both"/>
              <w:rPr>
                <w:sz w:val="21"/>
                <w:szCs w:val="21"/>
              </w:rPr>
            </w:pPr>
            <w:r>
              <w:t xml:space="preserve">Формирование умения общаться в устной и письменной форме, используя рецептивные и продуктивные виды речевой деятельности в рамках </w:t>
            </w:r>
            <w:r w:rsidRPr="002C4A0E">
              <w:rPr>
                <w:u w:val="single"/>
              </w:rPr>
              <w:t>тематического содержания речи</w:t>
            </w:r>
            <w:r>
              <w:t>.</w:t>
            </w:r>
          </w:p>
          <w:p w:rsidR="002C4A0E" w:rsidRDefault="002C4A0E" w:rsidP="002C4A0E">
            <w:pPr>
              <w:pStyle w:val="a4"/>
              <w:numPr>
                <w:ilvl w:val="0"/>
                <w:numId w:val="1"/>
              </w:numPr>
              <w:jc w:val="both"/>
              <w:rPr>
                <w:sz w:val="21"/>
                <w:szCs w:val="21"/>
              </w:rPr>
            </w:pPr>
            <w:r>
              <w:t>Взаимоотношения в семье и с друзьями. Конфликты и их разрешение.</w:t>
            </w:r>
          </w:p>
          <w:p w:rsidR="002C4A0E" w:rsidRDefault="002C4A0E" w:rsidP="002C4A0E">
            <w:pPr>
              <w:pStyle w:val="a4"/>
              <w:numPr>
                <w:ilvl w:val="0"/>
                <w:numId w:val="1"/>
              </w:numPr>
              <w:jc w:val="both"/>
              <w:rPr>
                <w:sz w:val="21"/>
                <w:szCs w:val="21"/>
              </w:rPr>
            </w:pPr>
            <w:r>
              <w:t>Внешность и характер человека (литературного персонажа).</w:t>
            </w:r>
          </w:p>
          <w:p w:rsidR="002C4A0E" w:rsidRDefault="002C4A0E" w:rsidP="002C4A0E">
            <w:pPr>
              <w:pStyle w:val="a4"/>
              <w:numPr>
                <w:ilvl w:val="0"/>
                <w:numId w:val="1"/>
              </w:numPr>
              <w:jc w:val="both"/>
              <w:rPr>
                <w:sz w:val="21"/>
                <w:szCs w:val="21"/>
              </w:rPr>
            </w:pPr>
            <w:proofErr w:type="gramStart"/>
            <w:r>
              <w:t>Досуг и увлечения (хобби) современного подростка (чтение, кино, театр, музыка, музей, спорт, живопись; компьютерные игры).</w:t>
            </w:r>
            <w:proofErr w:type="gramEnd"/>
            <w:r>
              <w:t xml:space="preserve"> Роль книги в жизни подростка.</w:t>
            </w:r>
          </w:p>
          <w:p w:rsidR="002C4A0E" w:rsidRDefault="002C4A0E" w:rsidP="002C4A0E">
            <w:pPr>
              <w:pStyle w:val="a4"/>
              <w:numPr>
                <w:ilvl w:val="0"/>
                <w:numId w:val="1"/>
              </w:numPr>
              <w:jc w:val="both"/>
              <w:rPr>
                <w:sz w:val="21"/>
                <w:szCs w:val="21"/>
              </w:rPr>
            </w:pPr>
            <w:r>
              <w:t>Здоровый образ жизни: режим труда и отдыха, фитнес, сбалансированное питание. Посещение врача.</w:t>
            </w:r>
          </w:p>
          <w:p w:rsidR="002C4A0E" w:rsidRDefault="002C4A0E" w:rsidP="002C4A0E">
            <w:pPr>
              <w:pStyle w:val="a4"/>
              <w:numPr>
                <w:ilvl w:val="0"/>
                <w:numId w:val="1"/>
              </w:numPr>
              <w:jc w:val="both"/>
              <w:rPr>
                <w:sz w:val="21"/>
                <w:szCs w:val="21"/>
              </w:rPr>
            </w:pPr>
            <w:r>
              <w:t>Покупки: одежда, обувь и продукты питания. Карманные деньги. Молодёжная мода.</w:t>
            </w:r>
          </w:p>
          <w:p w:rsidR="002C4A0E" w:rsidRDefault="002C4A0E" w:rsidP="002C4A0E">
            <w:pPr>
              <w:pStyle w:val="a4"/>
              <w:numPr>
                <w:ilvl w:val="0"/>
                <w:numId w:val="1"/>
              </w:numPr>
              <w:jc w:val="both"/>
              <w:rPr>
                <w:sz w:val="21"/>
                <w:szCs w:val="21"/>
              </w:rPr>
            </w:pPr>
            <w: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C4A0E" w:rsidRDefault="002C4A0E" w:rsidP="002C4A0E">
            <w:pPr>
              <w:pStyle w:val="a4"/>
              <w:numPr>
                <w:ilvl w:val="0"/>
                <w:numId w:val="1"/>
              </w:numPr>
              <w:jc w:val="both"/>
              <w:rPr>
                <w:sz w:val="21"/>
                <w:szCs w:val="21"/>
              </w:rPr>
            </w:pPr>
            <w:r>
              <w:t>Виды отдыха в различное время года. Путешествия по России и иностранным странам. Транспорт.</w:t>
            </w:r>
          </w:p>
          <w:p w:rsidR="002C4A0E" w:rsidRDefault="002C4A0E" w:rsidP="002C4A0E">
            <w:pPr>
              <w:pStyle w:val="a4"/>
              <w:numPr>
                <w:ilvl w:val="0"/>
                <w:numId w:val="1"/>
              </w:numPr>
              <w:jc w:val="both"/>
              <w:rPr>
                <w:sz w:val="21"/>
                <w:szCs w:val="21"/>
              </w:rPr>
            </w:pPr>
            <w:r>
              <w:t>Природа: флора и фауна. Проблемы экологии. Защита окружающей среды. Климат, погода. Стихийные бедствия.</w:t>
            </w:r>
          </w:p>
          <w:p w:rsidR="002C4A0E" w:rsidRDefault="002C4A0E" w:rsidP="002C4A0E">
            <w:pPr>
              <w:pStyle w:val="a4"/>
              <w:numPr>
                <w:ilvl w:val="0"/>
                <w:numId w:val="1"/>
              </w:numPr>
              <w:jc w:val="both"/>
              <w:rPr>
                <w:sz w:val="21"/>
                <w:szCs w:val="21"/>
              </w:rPr>
            </w:pPr>
            <w:r>
              <w:t>Средства массовой информации (телевидение, радио, пресса, Интернет).</w:t>
            </w:r>
          </w:p>
          <w:p w:rsidR="002C4A0E" w:rsidRDefault="002C4A0E" w:rsidP="002C4A0E">
            <w:pPr>
              <w:pStyle w:val="a4"/>
              <w:numPr>
                <w:ilvl w:val="0"/>
                <w:numId w:val="1"/>
              </w:numPr>
              <w:jc w:val="both"/>
              <w:rPr>
                <w:sz w:val="21"/>
                <w:szCs w:val="21"/>
              </w:rPr>
            </w:pPr>
            <w:r>
              <w:t xml:space="preserve">Родная страна и страна (страны) изучаемого языка. </w:t>
            </w:r>
            <w:proofErr w:type="gramStart"/>
            <w: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2C4A0E" w:rsidRDefault="002C4A0E" w:rsidP="002C4A0E">
            <w:pPr>
              <w:pStyle w:val="a4"/>
              <w:numPr>
                <w:ilvl w:val="0"/>
                <w:numId w:val="1"/>
              </w:numPr>
              <w:jc w:val="both"/>
              <w:rPr>
                <w:sz w:val="21"/>
                <w:szCs w:val="21"/>
              </w:rPr>
            </w:pPr>
            <w:proofErr w:type="gramStart"/>
            <w: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2C4A0E" w:rsidRDefault="002C4A0E" w:rsidP="002C4A0E">
            <w:pPr>
              <w:pStyle w:val="a4"/>
              <w:jc w:val="both"/>
              <w:rPr>
                <w:rStyle w:val="a6"/>
                <w:color w:val="333333"/>
              </w:rPr>
            </w:pPr>
          </w:p>
          <w:p w:rsidR="002C4A0E" w:rsidRDefault="002C4A0E" w:rsidP="002C4A0E">
            <w:pPr>
              <w:jc w:val="center"/>
              <w:rPr>
                <w:b/>
                <w:sz w:val="32"/>
                <w:szCs w:val="32"/>
              </w:rPr>
            </w:pPr>
          </w:p>
        </w:tc>
        <w:tc>
          <w:tcPr>
            <w:tcW w:w="4449" w:type="dxa"/>
          </w:tcPr>
          <w:p w:rsidR="002C4A0E" w:rsidRDefault="002C4A0E" w:rsidP="002C4A0E">
            <w:pPr>
              <w:jc w:val="center"/>
              <w:rPr>
                <w:b/>
                <w:sz w:val="32"/>
                <w:szCs w:val="32"/>
              </w:rPr>
            </w:pPr>
          </w:p>
        </w:tc>
      </w:tr>
      <w:tr w:rsidR="002C4A0E" w:rsidTr="002C4A0E">
        <w:tc>
          <w:tcPr>
            <w:tcW w:w="11165" w:type="dxa"/>
          </w:tcPr>
          <w:p w:rsidR="002C4A0E" w:rsidRPr="002C4A0E" w:rsidRDefault="002C4A0E" w:rsidP="002C4A0E">
            <w:pPr>
              <w:pStyle w:val="a4"/>
              <w:jc w:val="both"/>
              <w:rPr>
                <w:b/>
                <w:sz w:val="21"/>
                <w:szCs w:val="21"/>
                <w:u w:val="single"/>
              </w:rPr>
            </w:pPr>
            <w:r w:rsidRPr="002C4A0E">
              <w:rPr>
                <w:rStyle w:val="a6"/>
                <w:b/>
                <w:color w:val="333333"/>
                <w:u w:val="single"/>
              </w:rPr>
              <w:lastRenderedPageBreak/>
              <w:t>Говорение</w:t>
            </w:r>
          </w:p>
          <w:p w:rsidR="002C4A0E" w:rsidRDefault="002C4A0E" w:rsidP="002C4A0E">
            <w:pPr>
              <w:pStyle w:val="a4"/>
              <w:jc w:val="both"/>
              <w:rPr>
                <w:sz w:val="21"/>
                <w:szCs w:val="21"/>
              </w:rPr>
            </w:pPr>
            <w:r>
              <w:t>Развитие коммуникативных умений </w:t>
            </w:r>
            <w:r>
              <w:rPr>
                <w:u w:val="single"/>
              </w:rPr>
              <w:t>диалогической речи,</w:t>
            </w:r>
            <w: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2C4A0E" w:rsidRDefault="002C4A0E" w:rsidP="002C4A0E">
            <w:pPr>
              <w:pStyle w:val="a4"/>
              <w:jc w:val="both"/>
              <w:rPr>
                <w:sz w:val="21"/>
                <w:szCs w:val="21"/>
              </w:rPr>
            </w:pPr>
            <w: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C4A0E" w:rsidRDefault="002C4A0E" w:rsidP="002C4A0E">
            <w:pPr>
              <w:pStyle w:val="a4"/>
              <w:jc w:val="both"/>
              <w:rPr>
                <w:sz w:val="21"/>
                <w:szCs w:val="21"/>
              </w:rPr>
            </w:pPr>
            <w: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C4A0E" w:rsidRDefault="002C4A0E" w:rsidP="002C4A0E">
            <w:pPr>
              <w:pStyle w:val="a4"/>
              <w:jc w:val="both"/>
              <w:rPr>
                <w:sz w:val="21"/>
                <w:szCs w:val="21"/>
              </w:rPr>
            </w:pPr>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C4A0E" w:rsidRDefault="002C4A0E" w:rsidP="002C4A0E">
            <w:pPr>
              <w:pStyle w:val="a4"/>
              <w:jc w:val="both"/>
              <w:rPr>
                <w:sz w:val="21"/>
                <w:szCs w:val="21"/>
              </w:rPr>
            </w:pPr>
            <w: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2C4A0E" w:rsidRDefault="002C4A0E" w:rsidP="002C4A0E">
            <w:pPr>
              <w:pStyle w:val="a4"/>
              <w:jc w:val="both"/>
              <w:rPr>
                <w:sz w:val="21"/>
                <w:szCs w:val="21"/>
              </w:rPr>
            </w:pPr>
            <w: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2C4A0E" w:rsidRDefault="002C4A0E" w:rsidP="002C4A0E">
            <w:pPr>
              <w:pStyle w:val="a4"/>
              <w:jc w:val="both"/>
              <w:rPr>
                <w:sz w:val="21"/>
                <w:szCs w:val="21"/>
              </w:rPr>
            </w:pPr>
            <w: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2C4A0E" w:rsidRDefault="002C4A0E" w:rsidP="002C4A0E">
            <w:pPr>
              <w:pStyle w:val="a4"/>
              <w:jc w:val="both"/>
              <w:rPr>
                <w:sz w:val="21"/>
                <w:szCs w:val="21"/>
              </w:rPr>
            </w:pPr>
            <w:r>
              <w:t>Развитие коммуникативных умений </w:t>
            </w:r>
            <w:r>
              <w:rPr>
                <w:u w:val="single"/>
              </w:rPr>
              <w:t>монологической речи</w:t>
            </w:r>
            <w:r>
              <w:t>: создание устных связных монологических высказываний с использованием основных коммуникативных типов речи:</w:t>
            </w:r>
          </w:p>
          <w:p w:rsidR="002C4A0E" w:rsidRDefault="002C4A0E" w:rsidP="002C4A0E">
            <w:pPr>
              <w:pStyle w:val="a4"/>
              <w:jc w:val="both"/>
              <w:rPr>
                <w:sz w:val="21"/>
                <w:szCs w:val="21"/>
              </w:rPr>
            </w:pPr>
            <w: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C4A0E" w:rsidRDefault="002C4A0E" w:rsidP="002C4A0E">
            <w:pPr>
              <w:pStyle w:val="a4"/>
              <w:jc w:val="both"/>
              <w:rPr>
                <w:sz w:val="21"/>
                <w:szCs w:val="21"/>
              </w:rPr>
            </w:pPr>
            <w:r>
              <w:t>повествование (сообщение);</w:t>
            </w:r>
          </w:p>
          <w:p w:rsidR="002C4A0E" w:rsidRDefault="002C4A0E" w:rsidP="002C4A0E">
            <w:pPr>
              <w:pStyle w:val="a4"/>
              <w:jc w:val="both"/>
              <w:rPr>
                <w:sz w:val="21"/>
                <w:szCs w:val="21"/>
              </w:rPr>
            </w:pPr>
            <w:r>
              <w:lastRenderedPageBreak/>
              <w:t>рассуждение;</w:t>
            </w:r>
          </w:p>
          <w:p w:rsidR="002C4A0E" w:rsidRDefault="002C4A0E" w:rsidP="002C4A0E">
            <w:pPr>
              <w:pStyle w:val="a4"/>
              <w:jc w:val="both"/>
              <w:rPr>
                <w:sz w:val="21"/>
                <w:szCs w:val="21"/>
              </w:rPr>
            </w:pPr>
            <w:r>
              <w:t xml:space="preserve">выражение и краткое аргументирование своего мнения по отношению </w:t>
            </w:r>
            <w:proofErr w:type="gramStart"/>
            <w:r>
              <w:t>к</w:t>
            </w:r>
            <w:proofErr w:type="gramEnd"/>
            <w:r>
              <w:t xml:space="preserve"> услышанному (прочитанному);</w:t>
            </w:r>
          </w:p>
          <w:p w:rsidR="002C4A0E" w:rsidRDefault="002C4A0E" w:rsidP="002C4A0E">
            <w:pPr>
              <w:pStyle w:val="a4"/>
              <w:jc w:val="both"/>
              <w:rPr>
                <w:sz w:val="21"/>
                <w:szCs w:val="21"/>
              </w:rPr>
            </w:pPr>
            <w: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C4A0E" w:rsidRDefault="002C4A0E" w:rsidP="002C4A0E">
            <w:pPr>
              <w:pStyle w:val="a4"/>
              <w:jc w:val="both"/>
              <w:rPr>
                <w:sz w:val="21"/>
                <w:szCs w:val="21"/>
              </w:rPr>
            </w:pPr>
            <w:r>
              <w:t>составление рассказа по картинкам;</w:t>
            </w:r>
          </w:p>
          <w:p w:rsidR="002C4A0E" w:rsidRDefault="002C4A0E" w:rsidP="002C4A0E">
            <w:pPr>
              <w:pStyle w:val="a4"/>
              <w:jc w:val="both"/>
              <w:rPr>
                <w:sz w:val="21"/>
                <w:szCs w:val="21"/>
              </w:rPr>
            </w:pPr>
            <w:r>
              <w:t>изложение результатов выполненной проектной работы.</w:t>
            </w:r>
          </w:p>
          <w:p w:rsidR="002C4A0E" w:rsidRDefault="002C4A0E" w:rsidP="002C4A0E">
            <w:pPr>
              <w:pStyle w:val="a4"/>
              <w:jc w:val="both"/>
              <w:rPr>
                <w:sz w:val="21"/>
                <w:szCs w:val="21"/>
              </w:rPr>
            </w:pPr>
            <w: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2C4A0E" w:rsidRDefault="002C4A0E" w:rsidP="002C4A0E">
            <w:pPr>
              <w:pStyle w:val="a4"/>
              <w:jc w:val="both"/>
              <w:rPr>
                <w:b/>
                <w:sz w:val="32"/>
                <w:szCs w:val="32"/>
              </w:rPr>
            </w:pPr>
            <w:r>
              <w:t>Объём монологического высказывания – 10–12 фраз.</w:t>
            </w:r>
          </w:p>
        </w:tc>
        <w:tc>
          <w:tcPr>
            <w:tcW w:w="4449" w:type="dxa"/>
          </w:tcPr>
          <w:p w:rsidR="003B307A" w:rsidRPr="0066495C" w:rsidRDefault="003B307A" w:rsidP="003B307A">
            <w:pPr>
              <w:pStyle w:val="a4"/>
              <w:jc w:val="both"/>
            </w:pPr>
            <w:r w:rsidRPr="0066495C">
              <w:rPr>
                <w:b/>
              </w:rPr>
              <w:lastRenderedPageBreak/>
              <w:t>говорение</w:t>
            </w:r>
            <w:r w:rsidRPr="0066495C">
              <w:t xml:space="preserve">: </w:t>
            </w:r>
            <w:r w:rsidRPr="003B307A">
              <w:rPr>
                <w:u w:val="single"/>
              </w:rPr>
              <w:t>вести комбинированный диалог, включающий различные виды диалогов</w:t>
            </w:r>
            <w:r w:rsidRPr="0066495C">
              <w:t xml:space="preserve">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w:t>
            </w:r>
            <w:r w:rsidRPr="003B307A">
              <w:rPr>
                <w:b/>
              </w:rPr>
              <w:t>до 6–8 реплик со стороны каждого собеседника</w:t>
            </w:r>
            <w:r w:rsidRPr="0066495C">
              <w:t>);</w:t>
            </w:r>
          </w:p>
          <w:p w:rsidR="003B307A" w:rsidRPr="0066495C" w:rsidRDefault="003B307A" w:rsidP="003B307A">
            <w:pPr>
              <w:pStyle w:val="a4"/>
              <w:jc w:val="both"/>
            </w:pPr>
            <w:proofErr w:type="gramStart"/>
            <w:r w:rsidRPr="003B307A">
              <w:rPr>
                <w:u w:val="single"/>
              </w:rPr>
              <w:t>создавать разные виды монологических высказываний</w:t>
            </w:r>
            <w:r w:rsidRPr="0066495C">
              <w:t xml:space="preserve">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w:t>
            </w:r>
            <w:r w:rsidRPr="003B307A">
              <w:rPr>
                <w:b/>
              </w:rPr>
              <w:t>объём монологического высказывания – до 10–12 фраз),</w:t>
            </w:r>
            <w:r w:rsidRPr="0066495C">
              <w:t xml:space="preserve">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2C4A0E" w:rsidRDefault="002C4A0E" w:rsidP="002C4A0E">
            <w:pPr>
              <w:jc w:val="center"/>
              <w:rPr>
                <w:b/>
                <w:sz w:val="32"/>
                <w:szCs w:val="32"/>
              </w:rPr>
            </w:pPr>
          </w:p>
        </w:tc>
      </w:tr>
      <w:tr w:rsidR="002C4A0E" w:rsidTr="002C4A0E">
        <w:tc>
          <w:tcPr>
            <w:tcW w:w="11165" w:type="dxa"/>
          </w:tcPr>
          <w:p w:rsidR="002C4A0E" w:rsidRPr="002C4A0E" w:rsidRDefault="002C4A0E" w:rsidP="002C4A0E">
            <w:pPr>
              <w:pStyle w:val="a4"/>
              <w:jc w:val="both"/>
              <w:rPr>
                <w:b/>
                <w:sz w:val="21"/>
                <w:szCs w:val="21"/>
                <w:u w:val="single"/>
              </w:rPr>
            </w:pPr>
            <w:r w:rsidRPr="002C4A0E">
              <w:rPr>
                <w:rStyle w:val="a6"/>
                <w:b/>
                <w:color w:val="333333"/>
                <w:u w:val="single"/>
              </w:rPr>
              <w:lastRenderedPageBreak/>
              <w:t>Аудирование</w:t>
            </w:r>
          </w:p>
          <w:p w:rsidR="002C4A0E" w:rsidRDefault="002C4A0E" w:rsidP="002C4A0E">
            <w:pPr>
              <w:pStyle w:val="a4"/>
              <w:jc w:val="both"/>
              <w:rPr>
                <w:sz w:val="21"/>
                <w:szCs w:val="21"/>
              </w:rPr>
            </w:pPr>
            <w: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C4A0E" w:rsidRDefault="002C4A0E" w:rsidP="002C4A0E">
            <w:pPr>
              <w:pStyle w:val="a4"/>
              <w:jc w:val="both"/>
              <w:rPr>
                <w:sz w:val="21"/>
                <w:szCs w:val="21"/>
              </w:rPr>
            </w:pPr>
            <w: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C4A0E" w:rsidRDefault="002C4A0E" w:rsidP="002C4A0E">
            <w:pPr>
              <w:pStyle w:val="a4"/>
              <w:jc w:val="both"/>
              <w:rPr>
                <w:sz w:val="21"/>
                <w:szCs w:val="21"/>
              </w:rPr>
            </w:pPr>
            <w:proofErr w:type="gramStart"/>
            <w:r w:rsidRPr="002C4A0E">
              <w:rPr>
                <w:u w:val="single"/>
              </w:rPr>
              <w:t>Аудирование с пониманием основного содержания текста</w:t>
            </w:r>
            <w:r>
              <w:t xml:space="preserve">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2C4A0E" w:rsidRDefault="002C4A0E" w:rsidP="002C4A0E">
            <w:pPr>
              <w:pStyle w:val="a4"/>
              <w:jc w:val="both"/>
              <w:rPr>
                <w:sz w:val="21"/>
                <w:szCs w:val="21"/>
              </w:rPr>
            </w:pPr>
            <w:proofErr w:type="gramStart"/>
            <w:r w:rsidRPr="002C4A0E">
              <w:rPr>
                <w:u w:val="single"/>
              </w:rPr>
              <w:t>Аудирование с пониманием нужной (интересующей, запрашиваемой) информации предполагает</w:t>
            </w:r>
            <w:r>
              <w:t xml:space="preserve">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2C4A0E" w:rsidRDefault="002C4A0E" w:rsidP="002C4A0E">
            <w:pPr>
              <w:pStyle w:val="a4"/>
              <w:jc w:val="both"/>
              <w:rPr>
                <w:sz w:val="21"/>
                <w:szCs w:val="21"/>
              </w:rPr>
            </w:pPr>
            <w: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C4A0E" w:rsidRDefault="002C4A0E" w:rsidP="002C4A0E">
            <w:pPr>
              <w:pStyle w:val="a4"/>
              <w:jc w:val="both"/>
              <w:rPr>
                <w:sz w:val="21"/>
                <w:szCs w:val="21"/>
              </w:rPr>
            </w:pPr>
            <w:r>
              <w:t>Языковая сложность текстов для аудирования должна соответствовать базовому уровню (А</w:t>
            </w:r>
            <w:proofErr w:type="gramStart"/>
            <w:r>
              <w:t>2</w:t>
            </w:r>
            <w:proofErr w:type="gramEnd"/>
            <w:r>
              <w:t xml:space="preserve"> – </w:t>
            </w:r>
            <w:proofErr w:type="spellStart"/>
            <w:r>
              <w:t>допороговому</w:t>
            </w:r>
            <w:proofErr w:type="spellEnd"/>
            <w:r>
              <w:t xml:space="preserve"> уровню по общеевропейской шкале).</w:t>
            </w:r>
          </w:p>
          <w:p w:rsidR="002C4A0E" w:rsidRDefault="002C4A0E" w:rsidP="002C4A0E">
            <w:pPr>
              <w:pStyle w:val="a4"/>
              <w:jc w:val="both"/>
              <w:rPr>
                <w:sz w:val="21"/>
                <w:szCs w:val="21"/>
              </w:rPr>
            </w:pPr>
            <w:r>
              <w:lastRenderedPageBreak/>
              <w:t xml:space="preserve">Время звучания текста (текстов) для аудирования – </w:t>
            </w:r>
            <w:r w:rsidRPr="002C4A0E">
              <w:rPr>
                <w:u w:val="single"/>
              </w:rPr>
              <w:t>до 2 минут</w:t>
            </w:r>
            <w:r>
              <w:t>.</w:t>
            </w:r>
          </w:p>
          <w:p w:rsidR="002C4A0E" w:rsidRDefault="002C4A0E" w:rsidP="002C4A0E">
            <w:pPr>
              <w:jc w:val="center"/>
              <w:rPr>
                <w:b/>
                <w:sz w:val="32"/>
                <w:szCs w:val="32"/>
              </w:rPr>
            </w:pPr>
          </w:p>
        </w:tc>
        <w:tc>
          <w:tcPr>
            <w:tcW w:w="4449" w:type="dxa"/>
          </w:tcPr>
          <w:p w:rsidR="003B307A" w:rsidRDefault="003B307A" w:rsidP="003B307A">
            <w:pPr>
              <w:pStyle w:val="a4"/>
              <w:jc w:val="both"/>
            </w:pPr>
            <w:r w:rsidRPr="0066495C">
              <w:rPr>
                <w:b/>
              </w:rPr>
              <w:lastRenderedPageBreak/>
              <w:t>аудирование</w:t>
            </w:r>
            <w:r w:rsidRPr="0066495C">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w:t>
            </w:r>
          </w:p>
          <w:p w:rsidR="003B307A" w:rsidRDefault="003B307A" w:rsidP="003B307A">
            <w:pPr>
              <w:pStyle w:val="a4"/>
              <w:numPr>
                <w:ilvl w:val="0"/>
                <w:numId w:val="3"/>
              </w:numPr>
              <w:jc w:val="both"/>
            </w:pPr>
            <w:r w:rsidRPr="0066495C">
              <w:t xml:space="preserve">с пониманием основного содержания, </w:t>
            </w:r>
          </w:p>
          <w:p w:rsidR="003B307A" w:rsidRDefault="003B307A" w:rsidP="003B307A">
            <w:pPr>
              <w:pStyle w:val="a4"/>
              <w:numPr>
                <w:ilvl w:val="0"/>
                <w:numId w:val="3"/>
              </w:numPr>
              <w:jc w:val="both"/>
            </w:pPr>
            <w:r w:rsidRPr="0066495C">
              <w:t xml:space="preserve">с пониманием нужной (интересующей, запрашиваемой) информации </w:t>
            </w:r>
          </w:p>
          <w:p w:rsidR="003B307A" w:rsidRPr="003B307A" w:rsidRDefault="003B307A" w:rsidP="003B307A">
            <w:pPr>
              <w:pStyle w:val="a4"/>
              <w:ind w:left="360"/>
              <w:jc w:val="both"/>
              <w:rPr>
                <w:b/>
              </w:rPr>
            </w:pPr>
            <w:r w:rsidRPr="003B307A">
              <w:rPr>
                <w:b/>
              </w:rPr>
              <w:t>(время звучания текста (текстов) для аудирования – до 2 минут);</w:t>
            </w:r>
          </w:p>
          <w:p w:rsidR="002C4A0E" w:rsidRDefault="002C4A0E" w:rsidP="002C4A0E">
            <w:pPr>
              <w:jc w:val="center"/>
              <w:rPr>
                <w:b/>
                <w:sz w:val="32"/>
                <w:szCs w:val="32"/>
              </w:rPr>
            </w:pPr>
          </w:p>
        </w:tc>
      </w:tr>
      <w:tr w:rsidR="002C4A0E" w:rsidTr="002C4A0E">
        <w:tc>
          <w:tcPr>
            <w:tcW w:w="11165" w:type="dxa"/>
          </w:tcPr>
          <w:p w:rsidR="002C4A0E" w:rsidRPr="00440822" w:rsidRDefault="002C4A0E" w:rsidP="002C4A0E">
            <w:pPr>
              <w:pStyle w:val="a4"/>
              <w:jc w:val="both"/>
              <w:rPr>
                <w:b/>
                <w:sz w:val="21"/>
                <w:szCs w:val="21"/>
              </w:rPr>
            </w:pPr>
            <w:r w:rsidRPr="00440822">
              <w:rPr>
                <w:rStyle w:val="a6"/>
                <w:b/>
                <w:color w:val="333333"/>
              </w:rPr>
              <w:lastRenderedPageBreak/>
              <w:t>Смысловое чтение</w:t>
            </w:r>
          </w:p>
          <w:p w:rsidR="002C4A0E" w:rsidRDefault="002C4A0E" w:rsidP="002C4A0E">
            <w:pPr>
              <w:pStyle w:val="a4"/>
              <w:jc w:val="both"/>
              <w:rPr>
                <w:sz w:val="21"/>
                <w:szCs w:val="21"/>
              </w:rPr>
            </w:pPr>
            <w: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2C4A0E" w:rsidRDefault="002C4A0E" w:rsidP="002C4A0E">
            <w:pPr>
              <w:pStyle w:val="a4"/>
              <w:jc w:val="both"/>
              <w:rPr>
                <w:sz w:val="21"/>
                <w:szCs w:val="21"/>
              </w:rPr>
            </w:pPr>
            <w:proofErr w:type="gramStart"/>
            <w:r w:rsidRPr="002C4A0E">
              <w:rPr>
                <w:u w:val="single"/>
              </w:rPr>
              <w:t>Чтение с пониманием основного содержания текста</w:t>
            </w:r>
            <w:r>
              <w:t xml:space="preserve">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2C4A0E" w:rsidRDefault="002C4A0E" w:rsidP="002C4A0E">
            <w:pPr>
              <w:pStyle w:val="a4"/>
              <w:jc w:val="both"/>
              <w:rPr>
                <w:sz w:val="21"/>
                <w:szCs w:val="21"/>
              </w:rPr>
            </w:pPr>
            <w:r w:rsidRPr="002C4A0E">
              <w:rPr>
                <w:u w:val="single"/>
              </w:rPr>
              <w:t>Чтение с пониманием нужной (интересующей, запрашиваемой) информации предполагает</w:t>
            </w:r>
            <w:r>
              <w:t xml:space="preserve">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C4A0E" w:rsidRDefault="002C4A0E" w:rsidP="002C4A0E">
            <w:pPr>
              <w:pStyle w:val="a4"/>
              <w:jc w:val="both"/>
              <w:rPr>
                <w:sz w:val="21"/>
                <w:szCs w:val="21"/>
              </w:rPr>
            </w:pPr>
            <w:r>
              <w:t xml:space="preserve">Чтение </w:t>
            </w:r>
            <w:proofErr w:type="spellStart"/>
            <w:r>
              <w:t>несплошных</w:t>
            </w:r>
            <w:proofErr w:type="spellEnd"/>
            <w:r>
              <w:t xml:space="preserve"> текстов (таблиц, диаграмм, схем) и понимание представленной в них информации.</w:t>
            </w:r>
          </w:p>
          <w:p w:rsidR="002C4A0E" w:rsidRDefault="002C4A0E" w:rsidP="002C4A0E">
            <w:pPr>
              <w:pStyle w:val="a4"/>
              <w:jc w:val="both"/>
              <w:rPr>
                <w:sz w:val="21"/>
                <w:szCs w:val="21"/>
              </w:rPr>
            </w:pPr>
            <w:r w:rsidRPr="002C4A0E">
              <w:rPr>
                <w:u w:val="single"/>
              </w:rPr>
              <w:t>Чтение с полным пониманием содержания несложных аутентичных текстов</w:t>
            </w:r>
            <w:r>
              <w:t>,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2C4A0E" w:rsidRDefault="002C4A0E" w:rsidP="002C4A0E">
            <w:pPr>
              <w:pStyle w:val="a4"/>
              <w:jc w:val="both"/>
              <w:rPr>
                <w:sz w:val="21"/>
                <w:szCs w:val="21"/>
              </w:rPr>
            </w:pPr>
            <w:proofErr w:type="gramStart"/>
            <w: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t>несплошной</w:t>
            </w:r>
            <w:proofErr w:type="spellEnd"/>
            <w:r>
              <w:t xml:space="preserve"> текст (таблица, диаграмма).</w:t>
            </w:r>
            <w:proofErr w:type="gramEnd"/>
          </w:p>
          <w:p w:rsidR="002C4A0E" w:rsidRDefault="002C4A0E" w:rsidP="002C4A0E">
            <w:pPr>
              <w:pStyle w:val="a4"/>
              <w:jc w:val="both"/>
              <w:rPr>
                <w:sz w:val="21"/>
                <w:szCs w:val="21"/>
              </w:rPr>
            </w:pPr>
            <w:r>
              <w:lastRenderedPageBreak/>
              <w:t>Языковая сложность текстов для чтения должна соответствовать базовому уровню (А</w:t>
            </w:r>
            <w:proofErr w:type="gramStart"/>
            <w:r>
              <w:t>2</w:t>
            </w:r>
            <w:proofErr w:type="gramEnd"/>
            <w:r>
              <w:t xml:space="preserve"> – </w:t>
            </w:r>
            <w:proofErr w:type="spellStart"/>
            <w:r>
              <w:t>допороговому</w:t>
            </w:r>
            <w:proofErr w:type="spellEnd"/>
            <w:r>
              <w:t xml:space="preserve"> уровню по общеевропейской шкале).</w:t>
            </w:r>
          </w:p>
          <w:p w:rsidR="002C4A0E" w:rsidRDefault="002C4A0E" w:rsidP="002C4A0E">
            <w:pPr>
              <w:pStyle w:val="a4"/>
              <w:jc w:val="both"/>
              <w:rPr>
                <w:sz w:val="21"/>
                <w:szCs w:val="21"/>
              </w:rPr>
            </w:pPr>
            <w:r>
              <w:t xml:space="preserve">Объём текста (текстов) для чтения </w:t>
            </w:r>
            <w:r w:rsidRPr="002C4A0E">
              <w:rPr>
                <w:u w:val="single"/>
              </w:rPr>
              <w:t>– 500–600 слов</w:t>
            </w:r>
            <w:r>
              <w:t>.</w:t>
            </w:r>
          </w:p>
          <w:p w:rsidR="002C4A0E" w:rsidRDefault="002C4A0E" w:rsidP="002C4A0E">
            <w:pPr>
              <w:jc w:val="center"/>
              <w:rPr>
                <w:b/>
                <w:sz w:val="32"/>
                <w:szCs w:val="32"/>
              </w:rPr>
            </w:pPr>
          </w:p>
        </w:tc>
        <w:tc>
          <w:tcPr>
            <w:tcW w:w="4449" w:type="dxa"/>
          </w:tcPr>
          <w:p w:rsidR="003B307A" w:rsidRDefault="003B307A" w:rsidP="003B307A">
            <w:pPr>
              <w:pStyle w:val="a4"/>
              <w:jc w:val="both"/>
            </w:pPr>
            <w:r w:rsidRPr="0066495C">
              <w:rPr>
                <w:b/>
              </w:rPr>
              <w:lastRenderedPageBreak/>
              <w:t>смысловое чтение</w:t>
            </w:r>
            <w:r w:rsidRPr="0066495C">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w:t>
            </w:r>
          </w:p>
          <w:p w:rsidR="003B307A" w:rsidRDefault="003B307A" w:rsidP="003B307A">
            <w:pPr>
              <w:pStyle w:val="a4"/>
              <w:numPr>
                <w:ilvl w:val="0"/>
                <w:numId w:val="4"/>
              </w:numPr>
              <w:jc w:val="both"/>
            </w:pPr>
            <w:r w:rsidRPr="0066495C">
              <w:t xml:space="preserve">с пониманием основного содержания, </w:t>
            </w:r>
          </w:p>
          <w:p w:rsidR="003B307A" w:rsidRDefault="003B307A" w:rsidP="003B307A">
            <w:pPr>
              <w:pStyle w:val="a4"/>
              <w:numPr>
                <w:ilvl w:val="0"/>
                <w:numId w:val="4"/>
              </w:numPr>
              <w:jc w:val="both"/>
            </w:pPr>
            <w:r w:rsidRPr="0066495C">
              <w:t>с пониманием нужной (интересующей, запрашиваемой) информации,</w:t>
            </w:r>
          </w:p>
          <w:p w:rsidR="003B307A" w:rsidRDefault="003B307A" w:rsidP="003B307A">
            <w:pPr>
              <w:pStyle w:val="a4"/>
              <w:numPr>
                <w:ilvl w:val="0"/>
                <w:numId w:val="4"/>
              </w:numPr>
              <w:jc w:val="both"/>
            </w:pPr>
            <w:r w:rsidRPr="0066495C">
              <w:t xml:space="preserve"> </w:t>
            </w:r>
            <w:proofErr w:type="gramStart"/>
            <w:r w:rsidRPr="0066495C">
              <w:t>с полным пони</w:t>
            </w:r>
            <w:r>
              <w:t xml:space="preserve">манием содержания (объём </w:t>
            </w:r>
            <w:proofErr w:type="gramEnd"/>
          </w:p>
          <w:p w:rsidR="003B307A" w:rsidRDefault="003B307A" w:rsidP="003B307A">
            <w:pPr>
              <w:pStyle w:val="a4"/>
              <w:jc w:val="both"/>
            </w:pPr>
            <w:r w:rsidRPr="003B307A">
              <w:rPr>
                <w:b/>
              </w:rPr>
              <w:t>текст</w:t>
            </w:r>
            <w:proofErr w:type="gramStart"/>
            <w:r w:rsidRPr="003B307A">
              <w:rPr>
                <w:b/>
              </w:rPr>
              <w:t>а</w:t>
            </w:r>
            <w:r w:rsidRPr="003B307A">
              <w:rPr>
                <w:b/>
              </w:rPr>
              <w:t>(</w:t>
            </w:r>
            <w:proofErr w:type="gramEnd"/>
            <w:r w:rsidRPr="003B307A">
              <w:rPr>
                <w:b/>
              </w:rPr>
              <w:t>текстов) для чтения – 500–600 слов),</w:t>
            </w:r>
            <w:r w:rsidRPr="0066495C">
              <w:t xml:space="preserve"> </w:t>
            </w:r>
          </w:p>
          <w:p w:rsidR="003B307A" w:rsidRPr="0066495C" w:rsidRDefault="003B307A" w:rsidP="003B307A">
            <w:pPr>
              <w:pStyle w:val="a4"/>
              <w:numPr>
                <w:ilvl w:val="0"/>
                <w:numId w:val="5"/>
              </w:numPr>
              <w:jc w:val="both"/>
            </w:pPr>
            <w:r w:rsidRPr="0066495C">
              <w:t xml:space="preserve">читать про себя </w:t>
            </w:r>
            <w:proofErr w:type="spellStart"/>
            <w:r w:rsidRPr="0066495C">
              <w:t>несплошные</w:t>
            </w:r>
            <w:proofErr w:type="spellEnd"/>
            <w:r w:rsidRPr="0066495C">
              <w:t xml:space="preserve"> тексты (таблицы, диаграммы) и понимать представленную в них информацию, обобщать и оценивать полученную при чтении информацию;</w:t>
            </w:r>
          </w:p>
          <w:p w:rsidR="002C4A0E" w:rsidRDefault="002C4A0E" w:rsidP="002C4A0E">
            <w:pPr>
              <w:jc w:val="center"/>
              <w:rPr>
                <w:b/>
                <w:sz w:val="32"/>
                <w:szCs w:val="32"/>
              </w:rPr>
            </w:pPr>
          </w:p>
        </w:tc>
      </w:tr>
      <w:tr w:rsidR="002C4A0E" w:rsidTr="002C4A0E">
        <w:tc>
          <w:tcPr>
            <w:tcW w:w="11165" w:type="dxa"/>
          </w:tcPr>
          <w:p w:rsidR="002C4A0E" w:rsidRPr="00440822" w:rsidRDefault="002C4A0E" w:rsidP="002C4A0E">
            <w:pPr>
              <w:pStyle w:val="a4"/>
              <w:jc w:val="both"/>
              <w:rPr>
                <w:b/>
                <w:sz w:val="21"/>
                <w:szCs w:val="21"/>
              </w:rPr>
            </w:pPr>
            <w:r w:rsidRPr="00440822">
              <w:rPr>
                <w:rStyle w:val="a6"/>
                <w:b/>
                <w:color w:val="333333"/>
              </w:rPr>
              <w:lastRenderedPageBreak/>
              <w:t>Письменная речь</w:t>
            </w:r>
          </w:p>
          <w:p w:rsidR="002C4A0E" w:rsidRDefault="002C4A0E" w:rsidP="002C4A0E">
            <w:pPr>
              <w:pStyle w:val="a4"/>
              <w:jc w:val="both"/>
              <w:rPr>
                <w:sz w:val="21"/>
                <w:szCs w:val="21"/>
              </w:rPr>
            </w:pPr>
            <w:r>
              <w:t>Развитие умений письменной речи:</w:t>
            </w:r>
          </w:p>
          <w:p w:rsidR="002C4A0E" w:rsidRDefault="002C4A0E" w:rsidP="002C4A0E">
            <w:pPr>
              <w:pStyle w:val="a4"/>
              <w:numPr>
                <w:ilvl w:val="0"/>
                <w:numId w:val="2"/>
              </w:numPr>
              <w:jc w:val="both"/>
              <w:rPr>
                <w:sz w:val="21"/>
                <w:szCs w:val="21"/>
              </w:rPr>
            </w:pPr>
            <w:r>
              <w:t>составление плана (тезисов) устного или письменного сообщения;</w:t>
            </w:r>
          </w:p>
          <w:p w:rsidR="002C4A0E" w:rsidRDefault="002C4A0E" w:rsidP="002C4A0E">
            <w:pPr>
              <w:pStyle w:val="a4"/>
              <w:numPr>
                <w:ilvl w:val="0"/>
                <w:numId w:val="2"/>
              </w:numPr>
              <w:jc w:val="both"/>
              <w:rPr>
                <w:sz w:val="21"/>
                <w:szCs w:val="21"/>
              </w:rPr>
            </w:pPr>
            <w:r>
              <w:t>заполнение анкет и формуляров: сообщение о себе основных сведений в соответствии с нормами, принятыми в стране (странах) изучаемого языка;</w:t>
            </w:r>
          </w:p>
          <w:p w:rsidR="002C4A0E" w:rsidRDefault="002C4A0E" w:rsidP="002C4A0E">
            <w:pPr>
              <w:pStyle w:val="a4"/>
              <w:numPr>
                <w:ilvl w:val="0"/>
                <w:numId w:val="2"/>
              </w:numPr>
              <w:jc w:val="both"/>
              <w:rPr>
                <w:sz w:val="21"/>
                <w:szCs w:val="21"/>
              </w:rPr>
            </w:pPr>
            <w:r>
              <w:t xml:space="preserve">написание </w:t>
            </w:r>
            <w:r w:rsidRPr="002C4A0E">
              <w:rPr>
                <w:u w:val="single"/>
              </w:rPr>
              <w:t>электронного сообщения личного характера</w:t>
            </w:r>
            <w:r>
              <w:t> в соответствии с нормами неофициального общения, принятыми в стране (странах) изучаемого языка (объём письма – до 120 слов);</w:t>
            </w:r>
          </w:p>
          <w:p w:rsidR="002C4A0E" w:rsidRDefault="002C4A0E" w:rsidP="002C4A0E">
            <w:pPr>
              <w:pStyle w:val="a4"/>
              <w:numPr>
                <w:ilvl w:val="0"/>
                <w:numId w:val="2"/>
              </w:numPr>
              <w:jc w:val="both"/>
              <w:rPr>
                <w:sz w:val="21"/>
                <w:szCs w:val="21"/>
              </w:rPr>
            </w:pPr>
            <w:r>
              <w:t xml:space="preserve">создание </w:t>
            </w:r>
            <w:r w:rsidRPr="002C4A0E">
              <w:rPr>
                <w:u w:val="single"/>
              </w:rPr>
              <w:t>небольшого письменного высказывания с использованием образца, плана, таблицы и (или) прочитанного/прослушанного текс</w:t>
            </w:r>
            <w:r>
              <w:t>та (объём письменного высказывания – до 120 слов);</w:t>
            </w:r>
          </w:p>
          <w:p w:rsidR="002C4A0E" w:rsidRDefault="002C4A0E" w:rsidP="002C4A0E">
            <w:pPr>
              <w:pStyle w:val="a4"/>
              <w:numPr>
                <w:ilvl w:val="0"/>
                <w:numId w:val="2"/>
              </w:numPr>
              <w:jc w:val="both"/>
              <w:rPr>
                <w:sz w:val="21"/>
                <w:szCs w:val="21"/>
              </w:rPr>
            </w:pPr>
            <w:r>
              <w:t>заполнение таблицы с краткой фиксацией содержания прочитанного (прослушанного) текста;</w:t>
            </w:r>
          </w:p>
          <w:p w:rsidR="002C4A0E" w:rsidRDefault="002C4A0E" w:rsidP="002C4A0E">
            <w:pPr>
              <w:pStyle w:val="a4"/>
              <w:numPr>
                <w:ilvl w:val="0"/>
                <w:numId w:val="2"/>
              </w:numPr>
              <w:jc w:val="both"/>
              <w:rPr>
                <w:sz w:val="21"/>
                <w:szCs w:val="21"/>
              </w:rPr>
            </w:pPr>
            <w:r>
              <w:t>преобразование таблицы, схемы в текстовый вариант представления информации;</w:t>
            </w:r>
          </w:p>
          <w:p w:rsidR="002C4A0E" w:rsidRDefault="002C4A0E" w:rsidP="002C4A0E">
            <w:pPr>
              <w:pStyle w:val="a4"/>
              <w:numPr>
                <w:ilvl w:val="0"/>
                <w:numId w:val="2"/>
              </w:numPr>
              <w:jc w:val="both"/>
              <w:rPr>
                <w:b/>
                <w:sz w:val="32"/>
                <w:szCs w:val="32"/>
              </w:rPr>
            </w:pPr>
            <w:r>
              <w:t>письменное представление результатов выполненной проектной работы (объём – 100–120 слов).</w:t>
            </w:r>
          </w:p>
        </w:tc>
        <w:tc>
          <w:tcPr>
            <w:tcW w:w="4449" w:type="dxa"/>
          </w:tcPr>
          <w:p w:rsidR="003B307A" w:rsidRDefault="003B307A" w:rsidP="003B307A">
            <w:pPr>
              <w:pStyle w:val="a4"/>
            </w:pPr>
            <w:r w:rsidRPr="0066495C">
              <w:rPr>
                <w:b/>
              </w:rPr>
              <w:t>письменная речь</w:t>
            </w:r>
            <w:r w:rsidRPr="0066495C">
              <w:t xml:space="preserve">: </w:t>
            </w:r>
          </w:p>
          <w:p w:rsidR="00526836" w:rsidRDefault="003B307A" w:rsidP="003B307A">
            <w:pPr>
              <w:pStyle w:val="a4"/>
              <w:numPr>
                <w:ilvl w:val="0"/>
                <w:numId w:val="6"/>
              </w:numPr>
            </w:pPr>
            <w:r w:rsidRPr="0066495C">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526836" w:rsidRDefault="003B307A" w:rsidP="00526836">
            <w:pPr>
              <w:pStyle w:val="a4"/>
              <w:numPr>
                <w:ilvl w:val="0"/>
                <w:numId w:val="6"/>
              </w:numPr>
            </w:pPr>
            <w:r w:rsidRPr="0066495C">
              <w:t>писать электронное сообщение личного характера, соблюдая речевой этикет, принятый в стране (странах) изучаемого языка (</w:t>
            </w:r>
            <w:r w:rsidRPr="00526836">
              <w:rPr>
                <w:b/>
              </w:rPr>
              <w:t>объём сообщения – до 120 слов</w:t>
            </w:r>
            <w:r w:rsidRPr="0066495C">
              <w:t xml:space="preserve">), </w:t>
            </w:r>
          </w:p>
          <w:p w:rsidR="00526836" w:rsidRDefault="003B307A" w:rsidP="00526836">
            <w:pPr>
              <w:pStyle w:val="a4"/>
              <w:numPr>
                <w:ilvl w:val="0"/>
                <w:numId w:val="6"/>
              </w:numPr>
            </w:pPr>
            <w:r w:rsidRPr="0066495C">
              <w:t xml:space="preserve">создавать небольшое письменное высказывание с использованием образца, плана, таблицы, прочитанного (прослушанного) текста (объём высказывания – до 120 слов), </w:t>
            </w:r>
          </w:p>
          <w:p w:rsidR="003B307A" w:rsidRPr="0066495C" w:rsidRDefault="003B307A" w:rsidP="00526836">
            <w:pPr>
              <w:pStyle w:val="a4"/>
              <w:numPr>
                <w:ilvl w:val="0"/>
                <w:numId w:val="6"/>
              </w:numPr>
            </w:pPr>
            <w:r w:rsidRPr="0066495C">
              <w:t>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2C4A0E" w:rsidRDefault="002C4A0E" w:rsidP="003B307A">
            <w:pPr>
              <w:rPr>
                <w:b/>
                <w:sz w:val="32"/>
                <w:szCs w:val="32"/>
              </w:rPr>
            </w:pPr>
          </w:p>
        </w:tc>
      </w:tr>
      <w:tr w:rsidR="002C4A0E" w:rsidTr="002C4A0E">
        <w:tc>
          <w:tcPr>
            <w:tcW w:w="11165" w:type="dxa"/>
          </w:tcPr>
          <w:p w:rsidR="002C4A0E" w:rsidRDefault="002C4A0E" w:rsidP="002C4A0E">
            <w:pPr>
              <w:pStyle w:val="a4"/>
              <w:jc w:val="both"/>
              <w:rPr>
                <w:sz w:val="21"/>
                <w:szCs w:val="21"/>
              </w:rPr>
            </w:pPr>
            <w:r>
              <w:rPr>
                <w:rStyle w:val="a5"/>
                <w:color w:val="333333"/>
              </w:rPr>
              <w:t>Языковые знания и умения</w:t>
            </w:r>
          </w:p>
          <w:p w:rsidR="002C4A0E" w:rsidRPr="00440822" w:rsidRDefault="002C4A0E" w:rsidP="002C4A0E">
            <w:pPr>
              <w:pStyle w:val="a4"/>
              <w:jc w:val="both"/>
              <w:rPr>
                <w:b/>
                <w:sz w:val="21"/>
                <w:szCs w:val="21"/>
              </w:rPr>
            </w:pPr>
            <w:r w:rsidRPr="00440822">
              <w:rPr>
                <w:rStyle w:val="a6"/>
                <w:b/>
                <w:color w:val="333333"/>
              </w:rPr>
              <w:t>Фонетическая сторона речи</w:t>
            </w:r>
          </w:p>
          <w:p w:rsidR="002C4A0E" w:rsidRDefault="002C4A0E" w:rsidP="002C4A0E">
            <w:pPr>
              <w:pStyle w:val="a4"/>
              <w:jc w:val="both"/>
              <w:rPr>
                <w:sz w:val="21"/>
                <w:szCs w:val="21"/>
              </w:rPr>
            </w:pPr>
            <w:r>
              <w:t xml:space="preserve">Различение на слух, без фонематических ошибок, ведущих к сбою в коммуникации, </w:t>
            </w:r>
            <w:r w:rsidRPr="002C4A0E">
              <w:rPr>
                <w:u w:val="single"/>
              </w:rPr>
              <w:t>произнесение слов с соблюдением правильного ударения и фраз с соблюдением их ритмико-интонационных особенностей,</w:t>
            </w:r>
            <w:r>
              <w:t xml:space="preserve"> в том числе отсутствия фразового ударения на служебных словах, чтение новых слов согласно основным правилам чтения.</w:t>
            </w:r>
          </w:p>
          <w:p w:rsidR="002C4A0E" w:rsidRDefault="002C4A0E" w:rsidP="002C4A0E">
            <w:pPr>
              <w:pStyle w:val="a4"/>
              <w:jc w:val="both"/>
              <w:rPr>
                <w:sz w:val="21"/>
                <w:szCs w:val="21"/>
              </w:rPr>
            </w:pPr>
            <w:r>
              <w:t>Выражение модального значения, чувства и эмоции.</w:t>
            </w:r>
          </w:p>
          <w:p w:rsidR="002C4A0E" w:rsidRDefault="002C4A0E" w:rsidP="002C4A0E">
            <w:pPr>
              <w:pStyle w:val="a4"/>
              <w:jc w:val="both"/>
              <w:rPr>
                <w:sz w:val="21"/>
                <w:szCs w:val="21"/>
              </w:rPr>
            </w:pPr>
            <w:r>
              <w:t>Различение на слух британского и американского вариантов произношения в прослушанных текстах или услышанных высказываниях.</w:t>
            </w:r>
          </w:p>
          <w:p w:rsidR="002C4A0E" w:rsidRPr="002C4A0E" w:rsidRDefault="002C4A0E" w:rsidP="002C4A0E">
            <w:pPr>
              <w:pStyle w:val="a4"/>
              <w:jc w:val="both"/>
              <w:rPr>
                <w:sz w:val="21"/>
                <w:szCs w:val="21"/>
                <w:u w:val="single"/>
              </w:rPr>
            </w:pPr>
            <w:r w:rsidRPr="002C4A0E">
              <w:rPr>
                <w:u w:val="single"/>
              </w:rPr>
              <w:t xml:space="preserve">Чтение вслух небольших текстов, построенных на изученном языковом материале, с </w:t>
            </w:r>
            <w:r w:rsidRPr="002C4A0E">
              <w:rPr>
                <w:u w:val="single"/>
              </w:rPr>
              <w:lastRenderedPageBreak/>
              <w:t>соблюдением правил чтения и соответствующей интонации, демонстрирующее понимание текста.</w:t>
            </w:r>
          </w:p>
          <w:p w:rsidR="002C4A0E" w:rsidRDefault="002C4A0E" w:rsidP="002C4A0E">
            <w:pPr>
              <w:pStyle w:val="a4"/>
              <w:jc w:val="both"/>
              <w:rPr>
                <w:sz w:val="21"/>
                <w:szCs w:val="21"/>
              </w:rPr>
            </w:pPr>
            <w:r>
              <w:t>Тексты для чтения вслух: сообщение информационного характера, отрывок из статьи научно-популярного характера, рассказ, диалог (беседа).</w:t>
            </w:r>
          </w:p>
          <w:p w:rsidR="002C4A0E" w:rsidRPr="002C4A0E" w:rsidRDefault="002C4A0E" w:rsidP="002C4A0E">
            <w:pPr>
              <w:pStyle w:val="a4"/>
              <w:jc w:val="both"/>
              <w:rPr>
                <w:sz w:val="21"/>
                <w:szCs w:val="21"/>
                <w:u w:val="single"/>
              </w:rPr>
            </w:pPr>
            <w:r w:rsidRPr="002C4A0E">
              <w:rPr>
                <w:u w:val="single"/>
              </w:rPr>
              <w:t>Объём текста для чтения вслух – до 110 слов.</w:t>
            </w:r>
          </w:p>
          <w:p w:rsidR="002C4A0E" w:rsidRDefault="002C4A0E" w:rsidP="002C4A0E">
            <w:pPr>
              <w:jc w:val="center"/>
              <w:rPr>
                <w:b/>
                <w:sz w:val="32"/>
                <w:szCs w:val="32"/>
              </w:rPr>
            </w:pPr>
          </w:p>
        </w:tc>
        <w:tc>
          <w:tcPr>
            <w:tcW w:w="4449" w:type="dxa"/>
          </w:tcPr>
          <w:p w:rsidR="00526836" w:rsidRPr="0066495C" w:rsidRDefault="00526836" w:rsidP="00526836">
            <w:pPr>
              <w:pStyle w:val="a4"/>
            </w:pPr>
            <w:proofErr w:type="gramStart"/>
            <w:r w:rsidRPr="0066495C">
              <w:lastRenderedPageBreak/>
              <w:t>2) </w:t>
            </w:r>
            <w:r w:rsidRPr="00A0542A">
              <w:rPr>
                <w:u w:val="single"/>
              </w:rPr>
              <w:t>владеть фонетическими навыками</w:t>
            </w:r>
            <w:r w:rsidRPr="0066495C">
              <w:t xml:space="preserve">: различать на слух, без ошибок, ведущих к сбою коммуникации, </w:t>
            </w:r>
            <w:r w:rsidRPr="00526836">
              <w:rPr>
                <w:b/>
              </w:rPr>
              <w:t>произносить слова с правильным ударением и фразы с соблюдением их ритмико-интонационных особенностей</w:t>
            </w:r>
            <w:r w:rsidRPr="0066495C">
              <w:t xml:space="preserve">, в том числе применять правила отсутствия фразового ударения на служебных </w:t>
            </w:r>
            <w:r w:rsidRPr="00526836">
              <w:rPr>
                <w:b/>
              </w:rPr>
              <w:t>словах, владеть правилами чтения и выразительно читать вслух небольшие тексты объёмом до 120 слов</w:t>
            </w:r>
            <w:r w:rsidRPr="0066495C">
              <w:t xml:space="preserve">, построенные на </w:t>
            </w:r>
            <w:r w:rsidRPr="0066495C">
              <w:lastRenderedPageBreak/>
              <w:t>изученном языковом материале, с соблюдением правил чтения и соответствующей</w:t>
            </w:r>
            <w:proofErr w:type="gramEnd"/>
            <w:r w:rsidRPr="0066495C">
              <w:t xml:space="preserve"> интонацией, демонстрируя понимание содержания текста, </w:t>
            </w:r>
            <w:r w:rsidRPr="00526836">
              <w:rPr>
                <w:b/>
              </w:rPr>
              <w:t>читать новые слова согласно основным правилам чтения</w:t>
            </w:r>
            <w:r w:rsidRPr="0066495C">
              <w:t>.</w:t>
            </w:r>
          </w:p>
          <w:p w:rsidR="002C4A0E" w:rsidRPr="00526836" w:rsidRDefault="002C4A0E" w:rsidP="00526836">
            <w:pPr>
              <w:rPr>
                <w:b/>
                <w:sz w:val="32"/>
                <w:szCs w:val="32"/>
                <w:u w:val="single"/>
              </w:rPr>
            </w:pPr>
          </w:p>
        </w:tc>
      </w:tr>
      <w:tr w:rsidR="002C4A0E" w:rsidTr="002C4A0E">
        <w:tc>
          <w:tcPr>
            <w:tcW w:w="11165" w:type="dxa"/>
          </w:tcPr>
          <w:p w:rsidR="002C4A0E" w:rsidRPr="00440822" w:rsidRDefault="002C4A0E" w:rsidP="002C4A0E">
            <w:pPr>
              <w:pStyle w:val="a4"/>
              <w:jc w:val="both"/>
              <w:rPr>
                <w:b/>
                <w:sz w:val="21"/>
                <w:szCs w:val="21"/>
              </w:rPr>
            </w:pPr>
            <w:r w:rsidRPr="00440822">
              <w:rPr>
                <w:rStyle w:val="a6"/>
                <w:b/>
                <w:color w:val="333333"/>
              </w:rPr>
              <w:lastRenderedPageBreak/>
              <w:t>Графика, орфография и пунктуация</w:t>
            </w:r>
          </w:p>
          <w:p w:rsidR="002C4A0E" w:rsidRDefault="002C4A0E" w:rsidP="002C4A0E">
            <w:pPr>
              <w:pStyle w:val="a4"/>
              <w:jc w:val="both"/>
              <w:rPr>
                <w:sz w:val="21"/>
                <w:szCs w:val="21"/>
              </w:rPr>
            </w:pPr>
            <w:r>
              <w:t>Правильное написание изученных слов.</w:t>
            </w:r>
          </w:p>
          <w:p w:rsidR="002C4A0E" w:rsidRDefault="002C4A0E" w:rsidP="002C4A0E">
            <w:pPr>
              <w:pStyle w:val="a4"/>
              <w:jc w:val="both"/>
              <w:rPr>
                <w:sz w:val="21"/>
                <w:szCs w:val="21"/>
              </w:rPr>
            </w:pPr>
            <w: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t>firstly</w:t>
            </w:r>
            <w:proofErr w:type="spellEnd"/>
            <w:r>
              <w:t>/</w:t>
            </w:r>
            <w:proofErr w:type="spellStart"/>
            <w:r>
              <w:t>first</w:t>
            </w:r>
            <w:proofErr w:type="spellEnd"/>
            <w:r>
              <w:t xml:space="preserve"> </w:t>
            </w:r>
            <w:proofErr w:type="spellStart"/>
            <w:r>
              <w:t>of</w:t>
            </w:r>
            <w:proofErr w:type="spellEnd"/>
            <w:r>
              <w:t xml:space="preserve"> </w:t>
            </w:r>
            <w:proofErr w:type="spellStart"/>
            <w:r>
              <w:t>all</w:t>
            </w:r>
            <w:proofErr w:type="spellEnd"/>
            <w:r>
              <w:t xml:space="preserve">, </w:t>
            </w:r>
            <w:proofErr w:type="spellStart"/>
            <w:r>
              <w:t>secondly</w:t>
            </w:r>
            <w:proofErr w:type="spellEnd"/>
            <w:r>
              <w:t xml:space="preserve">, </w:t>
            </w:r>
            <w:proofErr w:type="spellStart"/>
            <w:r>
              <w:t>finally</w:t>
            </w:r>
            <w:proofErr w:type="spellEnd"/>
            <w:r>
              <w:t xml:space="preserve">; </w:t>
            </w:r>
            <w:proofErr w:type="spellStart"/>
            <w:r>
              <w:t>on</w:t>
            </w:r>
            <w:proofErr w:type="spellEnd"/>
            <w:r>
              <w:t xml:space="preserve"> </w:t>
            </w:r>
            <w:proofErr w:type="spellStart"/>
            <w:r>
              <w:t>the</w:t>
            </w:r>
            <w:proofErr w:type="spellEnd"/>
            <w:r>
              <w:t xml:space="preserve"> </w:t>
            </w:r>
            <w:proofErr w:type="spellStart"/>
            <w:r>
              <w:t>one</w:t>
            </w:r>
            <w:proofErr w:type="spellEnd"/>
            <w:r>
              <w:t xml:space="preserve"> </w:t>
            </w:r>
            <w:proofErr w:type="spellStart"/>
            <w:r>
              <w:t>hand</w:t>
            </w:r>
            <w:proofErr w:type="spellEnd"/>
            <w:r>
              <w:t xml:space="preserve">, </w:t>
            </w:r>
            <w:proofErr w:type="spellStart"/>
            <w:r>
              <w:t>on</w:t>
            </w:r>
            <w:proofErr w:type="spellEnd"/>
            <w:r>
              <w:t xml:space="preserve"> </w:t>
            </w:r>
            <w:proofErr w:type="spellStart"/>
            <w:r>
              <w:t>the</w:t>
            </w:r>
            <w:proofErr w:type="spellEnd"/>
            <w:r>
              <w:t xml:space="preserve"> </w:t>
            </w:r>
            <w:proofErr w:type="spellStart"/>
            <w:r>
              <w:t>other</w:t>
            </w:r>
            <w:proofErr w:type="spellEnd"/>
            <w:r>
              <w:t xml:space="preserve"> </w:t>
            </w:r>
            <w:proofErr w:type="spellStart"/>
            <w:r>
              <w:t>hand</w:t>
            </w:r>
            <w:proofErr w:type="spellEnd"/>
            <w:r>
              <w:t>), апострофа.</w:t>
            </w:r>
          </w:p>
          <w:p w:rsidR="002C4A0E" w:rsidRDefault="002C4A0E" w:rsidP="002C4A0E">
            <w:pPr>
              <w:pStyle w:val="a4"/>
              <w:jc w:val="both"/>
              <w:rPr>
                <w:sz w:val="21"/>
                <w:szCs w:val="21"/>
              </w:rPr>
            </w:pPr>
            <w: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C4A0E" w:rsidRDefault="002C4A0E" w:rsidP="002C4A0E">
            <w:pPr>
              <w:jc w:val="center"/>
              <w:rPr>
                <w:b/>
                <w:sz w:val="32"/>
                <w:szCs w:val="32"/>
              </w:rPr>
            </w:pPr>
          </w:p>
        </w:tc>
        <w:tc>
          <w:tcPr>
            <w:tcW w:w="4449" w:type="dxa"/>
          </w:tcPr>
          <w:p w:rsidR="00526836" w:rsidRPr="00526836" w:rsidRDefault="00526836" w:rsidP="00526836">
            <w:pPr>
              <w:pStyle w:val="a4"/>
              <w:rPr>
                <w:b/>
              </w:rPr>
            </w:pPr>
            <w:r w:rsidRPr="00526836">
              <w:rPr>
                <w:b/>
                <w:u w:val="single"/>
              </w:rPr>
              <w:t>владеть орфографическими навыками</w:t>
            </w:r>
            <w:r w:rsidRPr="00526836">
              <w:rPr>
                <w:b/>
              </w:rPr>
              <w:t>: правильно писать изученные слова;</w:t>
            </w:r>
          </w:p>
          <w:p w:rsidR="002C4A0E" w:rsidRPr="00526836" w:rsidRDefault="00526836" w:rsidP="00526836">
            <w:pPr>
              <w:rPr>
                <w:b/>
                <w:sz w:val="32"/>
                <w:szCs w:val="32"/>
              </w:rPr>
            </w:pPr>
            <w:r w:rsidRPr="00526836">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tc>
      </w:tr>
      <w:tr w:rsidR="002C4A0E" w:rsidTr="002C4A0E">
        <w:tc>
          <w:tcPr>
            <w:tcW w:w="11165" w:type="dxa"/>
          </w:tcPr>
          <w:p w:rsidR="002C4A0E" w:rsidRPr="00440822" w:rsidRDefault="002C4A0E" w:rsidP="002C4A0E">
            <w:pPr>
              <w:pStyle w:val="a4"/>
              <w:jc w:val="both"/>
              <w:rPr>
                <w:b/>
                <w:sz w:val="21"/>
                <w:szCs w:val="21"/>
              </w:rPr>
            </w:pPr>
            <w:r w:rsidRPr="00440822">
              <w:rPr>
                <w:rStyle w:val="a6"/>
                <w:b/>
                <w:color w:val="333333"/>
              </w:rPr>
              <w:t>Лексическая сторона речи</w:t>
            </w:r>
          </w:p>
          <w:p w:rsidR="002C4A0E" w:rsidRDefault="002C4A0E" w:rsidP="002C4A0E">
            <w:pPr>
              <w:pStyle w:val="a4"/>
              <w:jc w:val="both"/>
              <w:rPr>
                <w:sz w:val="21"/>
                <w:szCs w:val="21"/>
              </w:rPr>
            </w:pPr>
            <w:r w:rsidRPr="002C4A0E">
              <w:rPr>
                <w:u w:val="single"/>
              </w:rPr>
              <w:t>Распознавание и употребление в устной и письменной речи лексических единиц</w:t>
            </w:r>
            <w:r>
              <w:t xml:space="preserve"> (слов, словосочетаний, речевых клише), </w:t>
            </w:r>
            <w:r w:rsidRPr="002C4A0E">
              <w:rPr>
                <w:u w:val="single"/>
              </w:rPr>
              <w:t>обслуживающих ситуации общения в рамках тематического содержания речи,</w:t>
            </w:r>
            <w:r>
              <w:t xml:space="preserve"> с соблюдением существующей в английском языке нормы лексической сочетаемости.</w:t>
            </w:r>
          </w:p>
          <w:p w:rsidR="002C4A0E" w:rsidRDefault="002C4A0E" w:rsidP="002C4A0E">
            <w:pPr>
              <w:pStyle w:val="a4"/>
              <w:jc w:val="both"/>
              <w:rPr>
                <w:sz w:val="21"/>
                <w:szCs w:val="21"/>
              </w:rPr>
            </w:pPr>
            <w:r>
              <w:t>Распознавание и употребление в устной и письменной речи различных сре</w:t>
            </w:r>
            <w:proofErr w:type="gramStart"/>
            <w:r>
              <w:t>дств св</w:t>
            </w:r>
            <w:proofErr w:type="gramEnd"/>
            <w:r>
              <w:t>язи для обеспечения логичности и целостности высказывания.</w:t>
            </w:r>
          </w:p>
          <w:p w:rsidR="002C4A0E" w:rsidRDefault="002C4A0E" w:rsidP="002C4A0E">
            <w:pPr>
              <w:pStyle w:val="a4"/>
              <w:jc w:val="both"/>
              <w:rPr>
                <w:sz w:val="21"/>
                <w:szCs w:val="21"/>
              </w:rPr>
            </w:pPr>
            <w: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C4A0E" w:rsidRDefault="002C4A0E" w:rsidP="002C4A0E">
            <w:pPr>
              <w:pStyle w:val="a4"/>
              <w:jc w:val="both"/>
              <w:rPr>
                <w:sz w:val="21"/>
                <w:szCs w:val="21"/>
              </w:rPr>
            </w:pPr>
            <w:r w:rsidRPr="003B307A">
              <w:rPr>
                <w:b/>
                <w:u w:val="single"/>
              </w:rPr>
              <w:t>Основные способы словообразования</w:t>
            </w:r>
            <w:r>
              <w:t>:</w:t>
            </w:r>
          </w:p>
          <w:p w:rsidR="002C4A0E" w:rsidRPr="003B307A" w:rsidRDefault="002C4A0E" w:rsidP="002C4A0E">
            <w:pPr>
              <w:pStyle w:val="a4"/>
              <w:jc w:val="both"/>
              <w:rPr>
                <w:sz w:val="21"/>
                <w:szCs w:val="21"/>
                <w:u w:val="single"/>
              </w:rPr>
            </w:pPr>
            <w:r w:rsidRPr="003B307A">
              <w:rPr>
                <w:u w:val="single"/>
              </w:rPr>
              <w:t>аффиксация:</w:t>
            </w:r>
          </w:p>
          <w:p w:rsidR="002C4A0E" w:rsidRDefault="002C4A0E" w:rsidP="002C4A0E">
            <w:pPr>
              <w:pStyle w:val="a4"/>
              <w:jc w:val="both"/>
              <w:rPr>
                <w:sz w:val="21"/>
                <w:szCs w:val="21"/>
              </w:rPr>
            </w:pPr>
            <w:r>
              <w:t xml:space="preserve">глаголов с помощью префиксов </w:t>
            </w:r>
            <w:proofErr w:type="spellStart"/>
            <w:r>
              <w:t>under</w:t>
            </w:r>
            <w:proofErr w:type="spellEnd"/>
            <w:r>
              <w:t xml:space="preserve">-, </w:t>
            </w:r>
            <w:proofErr w:type="spellStart"/>
            <w:r>
              <w:t>over</w:t>
            </w:r>
            <w:proofErr w:type="spellEnd"/>
            <w:r>
              <w:t xml:space="preserve">-, </w:t>
            </w:r>
            <w:proofErr w:type="spellStart"/>
            <w:r>
              <w:t>dis</w:t>
            </w:r>
            <w:proofErr w:type="spellEnd"/>
            <w:r>
              <w:t xml:space="preserve">-, </w:t>
            </w:r>
            <w:proofErr w:type="spellStart"/>
            <w:r>
              <w:t>mis</w:t>
            </w:r>
            <w:proofErr w:type="spellEnd"/>
            <w:r>
              <w:t>-;</w:t>
            </w:r>
          </w:p>
          <w:p w:rsidR="002C4A0E" w:rsidRDefault="002C4A0E" w:rsidP="002C4A0E">
            <w:pPr>
              <w:pStyle w:val="a4"/>
              <w:jc w:val="both"/>
              <w:rPr>
                <w:sz w:val="21"/>
                <w:szCs w:val="21"/>
              </w:rPr>
            </w:pPr>
            <w:r>
              <w:t>имён прилагательных с помощью суффиксов -</w:t>
            </w:r>
            <w:proofErr w:type="spellStart"/>
            <w:r>
              <w:t>able</w:t>
            </w:r>
            <w:proofErr w:type="spellEnd"/>
            <w:r>
              <w:t>/-</w:t>
            </w:r>
            <w:proofErr w:type="spellStart"/>
            <w:r>
              <w:t>ible</w:t>
            </w:r>
            <w:proofErr w:type="spellEnd"/>
            <w:r>
              <w:t>;</w:t>
            </w:r>
          </w:p>
          <w:p w:rsidR="002C4A0E" w:rsidRDefault="002C4A0E" w:rsidP="002C4A0E">
            <w:pPr>
              <w:pStyle w:val="a4"/>
              <w:jc w:val="both"/>
              <w:rPr>
                <w:sz w:val="21"/>
                <w:szCs w:val="21"/>
              </w:rPr>
            </w:pPr>
            <w:r>
              <w:t xml:space="preserve">имён существительных с помощью отрицательных префиксов </w:t>
            </w:r>
            <w:proofErr w:type="spellStart"/>
            <w:r>
              <w:t>in</w:t>
            </w:r>
            <w:proofErr w:type="spellEnd"/>
            <w:r>
              <w:t>-/</w:t>
            </w:r>
            <w:proofErr w:type="spellStart"/>
            <w:r>
              <w:t>im</w:t>
            </w:r>
            <w:proofErr w:type="spellEnd"/>
            <w:r>
              <w:t>-;</w:t>
            </w:r>
          </w:p>
          <w:p w:rsidR="002C4A0E" w:rsidRDefault="002C4A0E" w:rsidP="002C4A0E">
            <w:pPr>
              <w:pStyle w:val="a4"/>
              <w:jc w:val="both"/>
              <w:rPr>
                <w:sz w:val="21"/>
                <w:szCs w:val="21"/>
              </w:rPr>
            </w:pPr>
            <w:r w:rsidRPr="003B307A">
              <w:rPr>
                <w:u w:val="single"/>
              </w:rPr>
              <w:t>словосложение</w:t>
            </w:r>
            <w:r>
              <w:t>:</w:t>
            </w:r>
          </w:p>
          <w:p w:rsidR="002C4A0E" w:rsidRDefault="002C4A0E" w:rsidP="002C4A0E">
            <w:pPr>
              <w:pStyle w:val="a4"/>
              <w:jc w:val="both"/>
              <w:rPr>
                <w:sz w:val="21"/>
                <w:szCs w:val="21"/>
              </w:rPr>
            </w:pPr>
            <w:r>
              <w:t xml:space="preserve">образование сложных существительных путём соединения основы числительного с </w:t>
            </w:r>
            <w:r>
              <w:lastRenderedPageBreak/>
              <w:t>основой существительного с добавлением суффикса -</w:t>
            </w:r>
            <w:proofErr w:type="spellStart"/>
            <w:r>
              <w:t>ed</w:t>
            </w:r>
            <w:proofErr w:type="spellEnd"/>
            <w:r>
              <w:t> (</w:t>
            </w:r>
            <w:proofErr w:type="spellStart"/>
            <w:r>
              <w:t>eight-legged</w:t>
            </w:r>
            <w:proofErr w:type="spellEnd"/>
            <w:r>
              <w:t>);</w:t>
            </w:r>
          </w:p>
          <w:p w:rsidR="002C4A0E" w:rsidRDefault="002C4A0E" w:rsidP="002C4A0E">
            <w:pPr>
              <w:pStyle w:val="a4"/>
              <w:jc w:val="both"/>
              <w:rPr>
                <w:sz w:val="21"/>
                <w:szCs w:val="21"/>
              </w:rPr>
            </w:pPr>
            <w:r>
              <w:t>образование сложных существительных путём соединения основ существительных с предлогом (</w:t>
            </w:r>
            <w:proofErr w:type="spellStart"/>
            <w:r>
              <w:t>father-in-law</w:t>
            </w:r>
            <w:proofErr w:type="spellEnd"/>
            <w:r>
              <w:t>);</w:t>
            </w:r>
          </w:p>
          <w:p w:rsidR="002C4A0E" w:rsidRDefault="002C4A0E" w:rsidP="002C4A0E">
            <w:pPr>
              <w:pStyle w:val="a4"/>
              <w:jc w:val="both"/>
              <w:rPr>
                <w:sz w:val="21"/>
                <w:szCs w:val="21"/>
              </w:rPr>
            </w:pPr>
            <w:r>
              <w:t>образование сложных прилагательных путём соединения основы прилагательного с основой причастия настоящего времени (</w:t>
            </w:r>
            <w:proofErr w:type="spellStart"/>
            <w:r>
              <w:t>nice-looking</w:t>
            </w:r>
            <w:proofErr w:type="spellEnd"/>
            <w:r>
              <w:t>);</w:t>
            </w:r>
          </w:p>
          <w:p w:rsidR="002C4A0E" w:rsidRDefault="002C4A0E" w:rsidP="002C4A0E">
            <w:pPr>
              <w:pStyle w:val="a4"/>
              <w:jc w:val="both"/>
              <w:rPr>
                <w:sz w:val="21"/>
                <w:szCs w:val="21"/>
              </w:rPr>
            </w:pPr>
            <w:r>
              <w:t>образование сложных прилагательных путём соединения основы прилагательного с основой причастия прошедшего времени (</w:t>
            </w:r>
            <w:proofErr w:type="spellStart"/>
            <w:r>
              <w:t>well-behaved</w:t>
            </w:r>
            <w:proofErr w:type="spellEnd"/>
            <w:r>
              <w:t>);</w:t>
            </w:r>
          </w:p>
          <w:p w:rsidR="002C4A0E" w:rsidRDefault="002C4A0E" w:rsidP="002C4A0E">
            <w:pPr>
              <w:pStyle w:val="a4"/>
              <w:jc w:val="both"/>
              <w:rPr>
                <w:sz w:val="21"/>
                <w:szCs w:val="21"/>
              </w:rPr>
            </w:pPr>
            <w:r w:rsidRPr="003B307A">
              <w:rPr>
                <w:u w:val="single"/>
              </w:rPr>
              <w:t>конверсия</w:t>
            </w:r>
            <w:r>
              <w:t>:</w:t>
            </w:r>
          </w:p>
          <w:p w:rsidR="002C4A0E" w:rsidRDefault="002C4A0E" w:rsidP="002C4A0E">
            <w:pPr>
              <w:pStyle w:val="a4"/>
              <w:jc w:val="both"/>
              <w:rPr>
                <w:sz w:val="21"/>
                <w:szCs w:val="21"/>
              </w:rPr>
            </w:pPr>
            <w:r>
              <w:t>образование глагола от имени прилагательного (</w:t>
            </w:r>
            <w:proofErr w:type="spellStart"/>
            <w:r>
              <w:t>cool</w:t>
            </w:r>
            <w:proofErr w:type="spellEnd"/>
            <w:r>
              <w:t xml:space="preserve"> – </w:t>
            </w:r>
            <w:proofErr w:type="spellStart"/>
            <w:r>
              <w:t>to</w:t>
            </w:r>
            <w:proofErr w:type="spellEnd"/>
            <w:r>
              <w:t xml:space="preserve"> </w:t>
            </w:r>
            <w:proofErr w:type="spellStart"/>
            <w:r>
              <w:t>cool</w:t>
            </w:r>
            <w:proofErr w:type="spellEnd"/>
            <w: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2C4A0E" w:rsidRDefault="002C4A0E" w:rsidP="003B307A">
            <w:pPr>
              <w:pStyle w:val="a4"/>
              <w:jc w:val="both"/>
              <w:rPr>
                <w:b/>
                <w:sz w:val="32"/>
                <w:szCs w:val="32"/>
              </w:rPr>
            </w:pPr>
            <w:r w:rsidRPr="003B307A">
              <w:rPr>
                <w:u w:val="single"/>
              </w:rPr>
              <w:t>Различные средства связи в тексте для обеспечения его целостности</w:t>
            </w:r>
            <w:r>
              <w:t xml:space="preserve"> (</w:t>
            </w:r>
            <w:proofErr w:type="spellStart"/>
            <w:r>
              <w:t>firstly</w:t>
            </w:r>
            <w:proofErr w:type="spellEnd"/>
            <w:r>
              <w:t xml:space="preserve">, </w:t>
            </w:r>
            <w:proofErr w:type="spellStart"/>
            <w:r>
              <w:t>however</w:t>
            </w:r>
            <w:proofErr w:type="spellEnd"/>
            <w:r>
              <w:t xml:space="preserve">, </w:t>
            </w:r>
            <w:proofErr w:type="spellStart"/>
            <w:r>
              <w:t>finally</w:t>
            </w:r>
            <w:proofErr w:type="spellEnd"/>
            <w:r>
              <w:t xml:space="preserve">, </w:t>
            </w:r>
            <w:proofErr w:type="spellStart"/>
            <w:r>
              <w:t>at</w:t>
            </w:r>
            <w:proofErr w:type="spellEnd"/>
            <w:r>
              <w:t xml:space="preserve"> </w:t>
            </w:r>
            <w:proofErr w:type="spellStart"/>
            <w:r>
              <w:t>last</w:t>
            </w:r>
            <w:proofErr w:type="spellEnd"/>
            <w:r>
              <w:t xml:space="preserve">, </w:t>
            </w:r>
            <w:proofErr w:type="spellStart"/>
            <w:r>
              <w:t>etc</w:t>
            </w:r>
            <w:proofErr w:type="spellEnd"/>
            <w:r>
              <w:t>.).</w:t>
            </w:r>
          </w:p>
        </w:tc>
        <w:tc>
          <w:tcPr>
            <w:tcW w:w="4449" w:type="dxa"/>
          </w:tcPr>
          <w:p w:rsidR="00526836" w:rsidRPr="0066495C" w:rsidRDefault="00526836" w:rsidP="00526836">
            <w:pPr>
              <w:pStyle w:val="a4"/>
              <w:jc w:val="both"/>
            </w:pPr>
            <w:r w:rsidRPr="00A0542A">
              <w:rPr>
                <w:b/>
                <w:u w:val="single"/>
              </w:rPr>
              <w:lastRenderedPageBreak/>
              <w:t>распознавать в устной речи и письменном тексте 1350 лексических единиц</w:t>
            </w:r>
            <w:r w:rsidRPr="0066495C">
              <w:t xml:space="preserve">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26836" w:rsidRPr="0066495C" w:rsidRDefault="00526836" w:rsidP="00526836">
            <w:pPr>
              <w:pStyle w:val="a4"/>
              <w:jc w:val="both"/>
            </w:pPr>
            <w:proofErr w:type="gramStart"/>
            <w:r w:rsidRPr="0066495C">
              <w:t xml:space="preserve">распознавать и употреблять в устной и письменной речи родственные слова, </w:t>
            </w:r>
            <w:r w:rsidRPr="00526836">
              <w:rPr>
                <w:b/>
              </w:rPr>
              <w:t>образованные с использованием аффиксации</w:t>
            </w:r>
            <w:r w:rsidRPr="0066495C">
              <w:t xml:space="preserve">: глаголы с помощью префиксов </w:t>
            </w:r>
            <w:proofErr w:type="spellStart"/>
            <w:r w:rsidRPr="0066495C">
              <w:t>under</w:t>
            </w:r>
            <w:proofErr w:type="spellEnd"/>
            <w:r w:rsidRPr="0066495C">
              <w:t xml:space="preserve">-, </w:t>
            </w:r>
            <w:proofErr w:type="spellStart"/>
            <w:r w:rsidRPr="0066495C">
              <w:t>over</w:t>
            </w:r>
            <w:proofErr w:type="spellEnd"/>
            <w:r w:rsidRPr="0066495C">
              <w:t xml:space="preserve">-, </w:t>
            </w:r>
            <w:proofErr w:type="spellStart"/>
            <w:r w:rsidRPr="0066495C">
              <w:t>dis</w:t>
            </w:r>
            <w:proofErr w:type="spellEnd"/>
            <w:r w:rsidRPr="0066495C">
              <w:t xml:space="preserve">-, </w:t>
            </w:r>
            <w:proofErr w:type="spellStart"/>
            <w:r w:rsidRPr="0066495C">
              <w:t>mis</w:t>
            </w:r>
            <w:proofErr w:type="spellEnd"/>
            <w:r w:rsidRPr="0066495C">
              <w:t>-, имена прилагательные с помощью суффиксов -</w:t>
            </w:r>
            <w:proofErr w:type="spellStart"/>
            <w:r w:rsidRPr="0066495C">
              <w:t>able</w:t>
            </w:r>
            <w:proofErr w:type="spellEnd"/>
            <w:r w:rsidRPr="0066495C">
              <w:t>/-</w:t>
            </w:r>
            <w:proofErr w:type="spellStart"/>
            <w:r w:rsidRPr="0066495C">
              <w:t>ible</w:t>
            </w:r>
            <w:proofErr w:type="spellEnd"/>
            <w:r w:rsidRPr="0066495C">
              <w:t xml:space="preserve">, имена существительные с помощью отрицательных префиксов </w:t>
            </w:r>
            <w:proofErr w:type="spellStart"/>
            <w:r w:rsidRPr="0066495C">
              <w:t>in</w:t>
            </w:r>
            <w:proofErr w:type="spellEnd"/>
            <w:r w:rsidRPr="0066495C">
              <w:t>-/</w:t>
            </w:r>
            <w:proofErr w:type="spellStart"/>
            <w:r w:rsidRPr="0066495C">
              <w:t>im</w:t>
            </w:r>
            <w:proofErr w:type="spellEnd"/>
            <w:r w:rsidRPr="0066495C">
              <w:t xml:space="preserve">-, сложное прилагательное путём соединения основы числительного с основой </w:t>
            </w:r>
            <w:r w:rsidRPr="0066495C">
              <w:lastRenderedPageBreak/>
              <w:t>существительного с добавлением суффикса -</w:t>
            </w:r>
            <w:proofErr w:type="spellStart"/>
            <w:r w:rsidRPr="0066495C">
              <w:t>ed</w:t>
            </w:r>
            <w:proofErr w:type="spellEnd"/>
            <w:r w:rsidRPr="0066495C">
              <w:t xml:space="preserve"> (</w:t>
            </w:r>
            <w:proofErr w:type="spellStart"/>
            <w:r w:rsidRPr="0066495C">
              <w:t>eight-legged</w:t>
            </w:r>
            <w:proofErr w:type="spellEnd"/>
            <w:r w:rsidRPr="0066495C">
              <w:t>), сложное существительное путём соединения основ существительного с предлогом (</w:t>
            </w:r>
            <w:proofErr w:type="spellStart"/>
            <w:r w:rsidRPr="0066495C">
              <w:t>mother-in-law</w:t>
            </w:r>
            <w:proofErr w:type="spellEnd"/>
            <w:proofErr w:type="gramEnd"/>
            <w:r w:rsidRPr="0066495C">
              <w:t>), сложное прилагательное путём соединения основы прилагательного с основой причастия I (</w:t>
            </w:r>
            <w:proofErr w:type="spellStart"/>
            <w:r w:rsidRPr="0066495C">
              <w:t>nice-looking</w:t>
            </w:r>
            <w:proofErr w:type="spellEnd"/>
            <w:r w:rsidRPr="0066495C">
              <w:t>), сложное прилагательное путём соединения наречия с основой причастия II (</w:t>
            </w:r>
            <w:proofErr w:type="spellStart"/>
            <w:r w:rsidRPr="0066495C">
              <w:t>well-behaved</w:t>
            </w:r>
            <w:proofErr w:type="spellEnd"/>
            <w:r w:rsidRPr="0066495C">
              <w:t>), глагол от прилагательного (</w:t>
            </w:r>
            <w:proofErr w:type="spellStart"/>
            <w:r w:rsidRPr="0066495C">
              <w:t>cool</w:t>
            </w:r>
            <w:proofErr w:type="spellEnd"/>
            <w:r w:rsidRPr="0066495C">
              <w:t xml:space="preserve"> – </w:t>
            </w:r>
            <w:proofErr w:type="spellStart"/>
            <w:r w:rsidRPr="0066495C">
              <w:t>to</w:t>
            </w:r>
            <w:proofErr w:type="spellEnd"/>
            <w:r w:rsidRPr="0066495C">
              <w:t xml:space="preserve"> </w:t>
            </w:r>
            <w:proofErr w:type="spellStart"/>
            <w:r w:rsidRPr="0066495C">
              <w:t>cool</w:t>
            </w:r>
            <w:proofErr w:type="spellEnd"/>
            <w:r w:rsidRPr="0066495C">
              <w:t>);</w:t>
            </w:r>
          </w:p>
          <w:p w:rsidR="00526836" w:rsidRPr="0066495C" w:rsidRDefault="00526836" w:rsidP="00526836">
            <w:pPr>
              <w:pStyle w:val="a4"/>
              <w:jc w:val="both"/>
            </w:pPr>
            <w:r w:rsidRPr="0066495C">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526836" w:rsidRPr="0066495C" w:rsidRDefault="00526836" w:rsidP="00526836">
            <w:pPr>
              <w:pStyle w:val="a4"/>
              <w:jc w:val="both"/>
            </w:pPr>
            <w:r w:rsidRPr="0066495C">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C4A0E" w:rsidRDefault="002C4A0E" w:rsidP="002C4A0E">
            <w:pPr>
              <w:jc w:val="center"/>
              <w:rPr>
                <w:b/>
                <w:sz w:val="32"/>
                <w:szCs w:val="32"/>
              </w:rPr>
            </w:pPr>
          </w:p>
        </w:tc>
      </w:tr>
      <w:tr w:rsidR="002C4A0E" w:rsidTr="002C4A0E">
        <w:tc>
          <w:tcPr>
            <w:tcW w:w="11165" w:type="dxa"/>
          </w:tcPr>
          <w:p w:rsidR="003B307A" w:rsidRPr="00440822" w:rsidRDefault="003B307A" w:rsidP="003B307A">
            <w:pPr>
              <w:pStyle w:val="a4"/>
              <w:jc w:val="both"/>
              <w:rPr>
                <w:b/>
                <w:sz w:val="21"/>
                <w:szCs w:val="21"/>
              </w:rPr>
            </w:pPr>
            <w:r w:rsidRPr="00440822">
              <w:rPr>
                <w:rStyle w:val="a6"/>
                <w:b/>
                <w:color w:val="333333"/>
              </w:rPr>
              <w:lastRenderedPageBreak/>
              <w:t>Грамматическая сторона речи</w:t>
            </w:r>
          </w:p>
          <w:p w:rsidR="003B307A" w:rsidRDefault="003B307A" w:rsidP="003B307A">
            <w:pPr>
              <w:pStyle w:val="a4"/>
              <w:jc w:val="both"/>
              <w:rPr>
                <w:sz w:val="21"/>
                <w:szCs w:val="21"/>
              </w:rPr>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3B307A" w:rsidRPr="007E2B27" w:rsidRDefault="003B307A" w:rsidP="003B307A">
            <w:pPr>
              <w:pStyle w:val="a4"/>
              <w:jc w:val="both"/>
              <w:rPr>
                <w:sz w:val="21"/>
                <w:szCs w:val="21"/>
                <w:lang w:val="en-US"/>
              </w:rPr>
            </w:pPr>
            <w:r>
              <w:t>Предложения</w:t>
            </w:r>
            <w:r w:rsidRPr="007E2B27">
              <w:rPr>
                <w:lang w:val="en-US"/>
              </w:rPr>
              <w:t> </w:t>
            </w:r>
            <w:r>
              <w:t>со</w:t>
            </w:r>
            <w:r w:rsidRPr="007E2B27">
              <w:rPr>
                <w:lang w:val="en-US"/>
              </w:rPr>
              <w:t> </w:t>
            </w:r>
            <w:r>
              <w:t>сложным</w:t>
            </w:r>
            <w:r w:rsidRPr="007E2B27">
              <w:rPr>
                <w:lang w:val="en-US"/>
              </w:rPr>
              <w:t xml:space="preserve"> </w:t>
            </w:r>
            <w:r>
              <w:t>дополнением</w:t>
            </w:r>
            <w:r w:rsidRPr="007E2B27">
              <w:rPr>
                <w:lang w:val="en-US"/>
              </w:rPr>
              <w:t xml:space="preserve"> (Complex Object) (I want to have my hair cut.).</w:t>
            </w:r>
          </w:p>
          <w:p w:rsidR="003B307A" w:rsidRDefault="003B307A" w:rsidP="003B307A">
            <w:pPr>
              <w:pStyle w:val="a4"/>
              <w:jc w:val="both"/>
              <w:rPr>
                <w:sz w:val="21"/>
                <w:szCs w:val="21"/>
              </w:rPr>
            </w:pPr>
            <w:r>
              <w:t>Условные предложения нереального характера (</w:t>
            </w:r>
            <w:proofErr w:type="spellStart"/>
            <w:r>
              <w:t>Conditional</w:t>
            </w:r>
            <w:proofErr w:type="spellEnd"/>
            <w:r>
              <w:t xml:space="preserve"> II).</w:t>
            </w:r>
          </w:p>
          <w:p w:rsidR="003B307A" w:rsidRDefault="003B307A" w:rsidP="003B307A">
            <w:pPr>
              <w:pStyle w:val="a4"/>
              <w:jc w:val="both"/>
              <w:rPr>
                <w:sz w:val="21"/>
                <w:szCs w:val="21"/>
              </w:rPr>
            </w:pPr>
            <w:r>
              <w:t xml:space="preserve">Конструкции для выражения предпочтения I </w:t>
            </w:r>
            <w:proofErr w:type="spellStart"/>
            <w:r>
              <w:t>prefer</w:t>
            </w:r>
            <w:proofErr w:type="spellEnd"/>
            <w:r>
              <w:t xml:space="preserve"> …/</w:t>
            </w:r>
            <w:proofErr w:type="spellStart"/>
            <w:r>
              <w:t>I’d</w:t>
            </w:r>
            <w:proofErr w:type="spellEnd"/>
            <w:r>
              <w:t xml:space="preserve"> </w:t>
            </w:r>
            <w:proofErr w:type="spellStart"/>
            <w:r>
              <w:t>prefer</w:t>
            </w:r>
            <w:proofErr w:type="spellEnd"/>
            <w:r>
              <w:t xml:space="preserve"> …/</w:t>
            </w:r>
            <w:proofErr w:type="spellStart"/>
            <w:r>
              <w:t>I’d</w:t>
            </w:r>
            <w:proofErr w:type="spellEnd"/>
            <w:r>
              <w:t xml:space="preserve"> </w:t>
            </w:r>
            <w:proofErr w:type="spellStart"/>
            <w:r>
              <w:t>rather</w:t>
            </w:r>
            <w:proofErr w:type="spellEnd"/>
            <w:r>
              <w:t xml:space="preserve"> ….</w:t>
            </w:r>
          </w:p>
          <w:p w:rsidR="003B307A" w:rsidRDefault="003B307A" w:rsidP="003B307A">
            <w:pPr>
              <w:pStyle w:val="a4"/>
              <w:jc w:val="both"/>
              <w:rPr>
                <w:sz w:val="21"/>
                <w:szCs w:val="21"/>
              </w:rPr>
            </w:pPr>
            <w:r>
              <w:t xml:space="preserve">Конструкция I </w:t>
            </w:r>
            <w:proofErr w:type="spellStart"/>
            <w:r>
              <w:t>wish</w:t>
            </w:r>
            <w:proofErr w:type="spellEnd"/>
            <w:r>
              <w:t xml:space="preserve"> ….</w:t>
            </w:r>
          </w:p>
          <w:p w:rsidR="003B307A" w:rsidRDefault="003B307A" w:rsidP="003B307A">
            <w:pPr>
              <w:pStyle w:val="a4"/>
              <w:jc w:val="both"/>
              <w:rPr>
                <w:sz w:val="21"/>
                <w:szCs w:val="21"/>
              </w:rPr>
            </w:pPr>
            <w:r>
              <w:t xml:space="preserve">Предложения с конструкцией </w:t>
            </w:r>
            <w:proofErr w:type="spellStart"/>
            <w:r>
              <w:t>either</w:t>
            </w:r>
            <w:proofErr w:type="spellEnd"/>
            <w:r>
              <w:t xml:space="preserve"> … </w:t>
            </w:r>
            <w:proofErr w:type="spellStart"/>
            <w:r>
              <w:t>or</w:t>
            </w:r>
            <w:proofErr w:type="spellEnd"/>
            <w:r>
              <w:t xml:space="preserve">, </w:t>
            </w:r>
            <w:proofErr w:type="spellStart"/>
            <w:r>
              <w:t>neither</w:t>
            </w:r>
            <w:proofErr w:type="spellEnd"/>
            <w:r>
              <w:t xml:space="preserve"> … </w:t>
            </w:r>
            <w:proofErr w:type="spellStart"/>
            <w:r>
              <w:t>nor</w:t>
            </w:r>
            <w:proofErr w:type="spellEnd"/>
            <w:r>
              <w:t>.</w:t>
            </w:r>
          </w:p>
          <w:p w:rsidR="003B307A" w:rsidRDefault="003B307A" w:rsidP="003B307A">
            <w:pPr>
              <w:pStyle w:val="a4"/>
              <w:jc w:val="both"/>
              <w:rPr>
                <w:sz w:val="21"/>
                <w:szCs w:val="21"/>
              </w:rPr>
            </w:pPr>
            <w:r>
              <w:t>Глаголы в видовременных формах действительного залога в изъявительном наклонении (</w:t>
            </w:r>
            <w:proofErr w:type="spellStart"/>
            <w:r>
              <w:t>Present</w:t>
            </w:r>
            <w:proofErr w:type="spellEnd"/>
            <w:r>
              <w:t>/</w:t>
            </w:r>
            <w:proofErr w:type="spellStart"/>
            <w:r>
              <w:t>Past</w:t>
            </w:r>
            <w:proofErr w:type="spellEnd"/>
            <w:r>
              <w:t>/</w:t>
            </w:r>
            <w:proofErr w:type="spellStart"/>
            <w:r>
              <w:t>Future</w:t>
            </w:r>
            <w:proofErr w:type="spellEnd"/>
            <w:r>
              <w:t xml:space="preserve"> </w:t>
            </w:r>
            <w:proofErr w:type="spellStart"/>
            <w:r>
              <w:t>Simple</w:t>
            </w:r>
            <w:proofErr w:type="spellEnd"/>
            <w:r>
              <w:t xml:space="preserve"> </w:t>
            </w:r>
            <w:proofErr w:type="spellStart"/>
            <w:r>
              <w:t>Tense</w:t>
            </w:r>
            <w:proofErr w:type="spellEnd"/>
            <w:r>
              <w:t xml:space="preserve">, </w:t>
            </w:r>
            <w:proofErr w:type="spellStart"/>
            <w:r>
              <w:t>Present</w:t>
            </w:r>
            <w:proofErr w:type="spellEnd"/>
            <w:r>
              <w:t>/</w:t>
            </w:r>
            <w:proofErr w:type="spellStart"/>
            <w:r>
              <w:t>Past</w:t>
            </w:r>
            <w:proofErr w:type="spellEnd"/>
            <w:r>
              <w:t xml:space="preserve"> </w:t>
            </w:r>
            <w:proofErr w:type="spellStart"/>
            <w:r>
              <w:t>Perfect</w:t>
            </w:r>
            <w:proofErr w:type="spellEnd"/>
            <w:r>
              <w:t xml:space="preserve"> </w:t>
            </w:r>
            <w:proofErr w:type="spellStart"/>
            <w:r>
              <w:t>Tense</w:t>
            </w:r>
            <w:proofErr w:type="spellEnd"/>
            <w:r>
              <w:t xml:space="preserve">, </w:t>
            </w:r>
            <w:proofErr w:type="spellStart"/>
            <w:r>
              <w:t>Present</w:t>
            </w:r>
            <w:proofErr w:type="spellEnd"/>
            <w:r>
              <w:t>/</w:t>
            </w:r>
            <w:proofErr w:type="spellStart"/>
            <w:r>
              <w:t>Past</w:t>
            </w:r>
            <w:proofErr w:type="spellEnd"/>
            <w:r>
              <w:t xml:space="preserve"> </w:t>
            </w:r>
            <w:proofErr w:type="spellStart"/>
            <w:r>
              <w:t>Continuous</w:t>
            </w:r>
            <w:proofErr w:type="spellEnd"/>
            <w:r>
              <w:t xml:space="preserve"> </w:t>
            </w:r>
            <w:proofErr w:type="spellStart"/>
            <w:r>
              <w:t>Tense</w:t>
            </w:r>
            <w:proofErr w:type="spellEnd"/>
            <w:r>
              <w:t xml:space="preserve">, </w:t>
            </w:r>
            <w:proofErr w:type="spellStart"/>
            <w:r>
              <w:t>Future-in-the-Past</w:t>
            </w:r>
            <w:proofErr w:type="spellEnd"/>
            <w:r>
              <w:t>) и наиболее употребительных формах страдательного залога (</w:t>
            </w:r>
            <w:proofErr w:type="spellStart"/>
            <w:r>
              <w:t>Present</w:t>
            </w:r>
            <w:proofErr w:type="spellEnd"/>
            <w:r>
              <w:t>/</w:t>
            </w:r>
            <w:proofErr w:type="spellStart"/>
            <w:r>
              <w:t>Past</w:t>
            </w:r>
            <w:proofErr w:type="spellEnd"/>
            <w:r>
              <w:t xml:space="preserve"> </w:t>
            </w:r>
            <w:proofErr w:type="spellStart"/>
            <w:r>
              <w:t>Simple</w:t>
            </w:r>
            <w:proofErr w:type="spellEnd"/>
            <w:r>
              <w:t xml:space="preserve"> </w:t>
            </w:r>
            <w:proofErr w:type="spellStart"/>
            <w:r>
              <w:t>Passive</w:t>
            </w:r>
            <w:proofErr w:type="spellEnd"/>
            <w:r>
              <w:t xml:space="preserve">, </w:t>
            </w:r>
            <w:proofErr w:type="spellStart"/>
            <w:r>
              <w:t>Present</w:t>
            </w:r>
            <w:proofErr w:type="spellEnd"/>
            <w:r>
              <w:t xml:space="preserve"> </w:t>
            </w:r>
            <w:proofErr w:type="spellStart"/>
            <w:r>
              <w:t>Perfect</w:t>
            </w:r>
            <w:proofErr w:type="spellEnd"/>
            <w:r>
              <w:t xml:space="preserve"> </w:t>
            </w:r>
            <w:proofErr w:type="spellStart"/>
            <w:r>
              <w:t>Passive</w:t>
            </w:r>
            <w:proofErr w:type="spellEnd"/>
            <w:r>
              <w:t>).</w:t>
            </w:r>
          </w:p>
          <w:p w:rsidR="002C4A0E" w:rsidRDefault="003B307A" w:rsidP="003B307A">
            <w:pPr>
              <w:pStyle w:val="a4"/>
              <w:jc w:val="both"/>
              <w:rPr>
                <w:b/>
                <w:sz w:val="32"/>
                <w:szCs w:val="32"/>
              </w:rPr>
            </w:pPr>
            <w:r>
              <w:t>Порядок следования имён прилагательных (</w:t>
            </w:r>
            <w:proofErr w:type="spellStart"/>
            <w:r>
              <w:t>nice</w:t>
            </w:r>
            <w:proofErr w:type="spellEnd"/>
            <w:r>
              <w:t xml:space="preserve"> </w:t>
            </w:r>
            <w:proofErr w:type="spellStart"/>
            <w:r>
              <w:t>long</w:t>
            </w:r>
            <w:proofErr w:type="spellEnd"/>
            <w:r>
              <w:t xml:space="preserve"> </w:t>
            </w:r>
            <w:proofErr w:type="spellStart"/>
            <w:r>
              <w:t>blond</w:t>
            </w:r>
            <w:proofErr w:type="spellEnd"/>
            <w:r>
              <w:t xml:space="preserve"> </w:t>
            </w:r>
            <w:proofErr w:type="spellStart"/>
            <w:r>
              <w:t>hair</w:t>
            </w:r>
            <w:proofErr w:type="spellEnd"/>
            <w:r>
              <w:t>).</w:t>
            </w:r>
          </w:p>
        </w:tc>
        <w:tc>
          <w:tcPr>
            <w:tcW w:w="4449" w:type="dxa"/>
          </w:tcPr>
          <w:p w:rsidR="00526836" w:rsidRPr="0066495C" w:rsidRDefault="00526836" w:rsidP="00526836">
            <w:pPr>
              <w:pStyle w:val="a4"/>
            </w:pPr>
            <w:r w:rsidRPr="00A0542A">
              <w:rPr>
                <w:u w:val="single"/>
              </w:rPr>
              <w:t>понимать особенности структуры простых и сложных предложений</w:t>
            </w:r>
            <w:r w:rsidRPr="0066495C">
              <w:t xml:space="preserve"> и различных коммуникативных типов предложений английского языка;</w:t>
            </w:r>
          </w:p>
          <w:p w:rsidR="00526836" w:rsidRPr="0066495C" w:rsidRDefault="00526836" w:rsidP="00526836">
            <w:pPr>
              <w:pStyle w:val="a4"/>
            </w:pPr>
            <w:r w:rsidRPr="0066495C">
              <w:t>распознавать и употреблять в устной и письменной речи:</w:t>
            </w:r>
          </w:p>
          <w:p w:rsidR="00526836" w:rsidRPr="00A81F88" w:rsidRDefault="00526836" w:rsidP="00526836">
            <w:pPr>
              <w:pStyle w:val="a4"/>
              <w:rPr>
                <w:lang w:val="en-US"/>
              </w:rPr>
            </w:pPr>
            <w:r w:rsidRPr="0066495C">
              <w:t>предложения</w:t>
            </w:r>
            <w:r w:rsidRPr="00A81F88">
              <w:rPr>
                <w:lang w:val="en-US"/>
              </w:rPr>
              <w:t xml:space="preserve"> </w:t>
            </w:r>
            <w:r w:rsidRPr="0066495C">
              <w:t>со</w:t>
            </w:r>
            <w:r w:rsidRPr="00A81F88">
              <w:rPr>
                <w:lang w:val="en-US"/>
              </w:rPr>
              <w:t xml:space="preserve"> </w:t>
            </w:r>
            <w:r w:rsidRPr="0066495C">
              <w:t>сложным</w:t>
            </w:r>
            <w:r w:rsidRPr="00A81F88">
              <w:rPr>
                <w:lang w:val="en-US"/>
              </w:rPr>
              <w:t xml:space="preserve"> </w:t>
            </w:r>
            <w:r w:rsidRPr="0066495C">
              <w:t>дополнением</w:t>
            </w:r>
            <w:r w:rsidRPr="00A81F88">
              <w:rPr>
                <w:lang w:val="en-US"/>
              </w:rPr>
              <w:t xml:space="preserve"> (Complex Object) (I want to have my hair cut.);</w:t>
            </w:r>
          </w:p>
          <w:p w:rsidR="00526836" w:rsidRPr="0066495C" w:rsidRDefault="00526836" w:rsidP="00526836">
            <w:pPr>
              <w:pStyle w:val="a4"/>
            </w:pPr>
            <w:r w:rsidRPr="0066495C">
              <w:t xml:space="preserve">предложения с I </w:t>
            </w:r>
            <w:proofErr w:type="spellStart"/>
            <w:r w:rsidRPr="0066495C">
              <w:t>wish</w:t>
            </w:r>
            <w:proofErr w:type="spellEnd"/>
            <w:r w:rsidRPr="0066495C">
              <w:t>;</w:t>
            </w:r>
          </w:p>
          <w:p w:rsidR="00526836" w:rsidRPr="0066495C" w:rsidRDefault="00526836" w:rsidP="00526836">
            <w:pPr>
              <w:pStyle w:val="a4"/>
            </w:pPr>
            <w:r w:rsidRPr="0066495C">
              <w:t>условные предложения нереального характера (</w:t>
            </w:r>
            <w:proofErr w:type="spellStart"/>
            <w:r w:rsidRPr="0066495C">
              <w:t>Conditional</w:t>
            </w:r>
            <w:proofErr w:type="spellEnd"/>
            <w:r w:rsidRPr="0066495C">
              <w:t xml:space="preserve"> II);</w:t>
            </w:r>
          </w:p>
          <w:p w:rsidR="00526836" w:rsidRPr="0066495C" w:rsidRDefault="00526836" w:rsidP="00526836">
            <w:pPr>
              <w:pStyle w:val="a4"/>
            </w:pPr>
            <w:r w:rsidRPr="0066495C">
              <w:t xml:space="preserve">конструкцию для выражения предпочтения I </w:t>
            </w:r>
            <w:proofErr w:type="spellStart"/>
            <w:r w:rsidRPr="0066495C">
              <w:t>prefer</w:t>
            </w:r>
            <w:proofErr w:type="spellEnd"/>
            <w:r w:rsidRPr="0066495C">
              <w:t xml:space="preserve"> …/</w:t>
            </w:r>
            <w:proofErr w:type="spellStart"/>
            <w:r w:rsidRPr="0066495C">
              <w:t>I’d</w:t>
            </w:r>
            <w:proofErr w:type="spellEnd"/>
            <w:r w:rsidRPr="0066495C">
              <w:t xml:space="preserve"> </w:t>
            </w:r>
            <w:proofErr w:type="spellStart"/>
            <w:r w:rsidRPr="0066495C">
              <w:t>prefer</w:t>
            </w:r>
            <w:proofErr w:type="spellEnd"/>
            <w:r w:rsidRPr="0066495C">
              <w:t xml:space="preserve"> …/</w:t>
            </w:r>
            <w:proofErr w:type="spellStart"/>
            <w:r w:rsidRPr="0066495C">
              <w:t>I’d</w:t>
            </w:r>
            <w:proofErr w:type="spellEnd"/>
            <w:r w:rsidRPr="0066495C">
              <w:t xml:space="preserve"> </w:t>
            </w:r>
            <w:proofErr w:type="spellStart"/>
            <w:r w:rsidRPr="0066495C">
              <w:t>rather</w:t>
            </w:r>
            <w:proofErr w:type="spellEnd"/>
            <w:r w:rsidRPr="0066495C">
              <w:t>…;</w:t>
            </w:r>
          </w:p>
          <w:p w:rsidR="00526836" w:rsidRPr="0066495C" w:rsidRDefault="00526836" w:rsidP="00526836">
            <w:pPr>
              <w:pStyle w:val="a4"/>
            </w:pPr>
            <w:r w:rsidRPr="0066495C">
              <w:t xml:space="preserve">предложения с конструкцией </w:t>
            </w:r>
            <w:proofErr w:type="spellStart"/>
            <w:r w:rsidRPr="0066495C">
              <w:t>either</w:t>
            </w:r>
            <w:proofErr w:type="spellEnd"/>
            <w:r w:rsidRPr="0066495C">
              <w:t xml:space="preserve"> … </w:t>
            </w:r>
            <w:proofErr w:type="spellStart"/>
            <w:r w:rsidRPr="0066495C">
              <w:t>or</w:t>
            </w:r>
            <w:proofErr w:type="spellEnd"/>
            <w:r w:rsidRPr="0066495C">
              <w:t xml:space="preserve">, </w:t>
            </w:r>
            <w:proofErr w:type="spellStart"/>
            <w:r w:rsidRPr="0066495C">
              <w:t>neither</w:t>
            </w:r>
            <w:proofErr w:type="spellEnd"/>
            <w:r w:rsidRPr="0066495C">
              <w:t xml:space="preserve"> </w:t>
            </w:r>
            <w:r w:rsidRPr="0066495C">
              <w:lastRenderedPageBreak/>
              <w:t xml:space="preserve">… </w:t>
            </w:r>
            <w:proofErr w:type="spellStart"/>
            <w:r w:rsidRPr="0066495C">
              <w:t>nor</w:t>
            </w:r>
            <w:proofErr w:type="spellEnd"/>
            <w:r w:rsidRPr="0066495C">
              <w:t>;</w:t>
            </w:r>
          </w:p>
          <w:p w:rsidR="00526836" w:rsidRPr="0066495C" w:rsidRDefault="00526836" w:rsidP="00526836">
            <w:pPr>
              <w:pStyle w:val="a4"/>
            </w:pPr>
            <w:r w:rsidRPr="0066495C">
              <w:t xml:space="preserve">формы страдательного залога </w:t>
            </w:r>
            <w:proofErr w:type="spellStart"/>
            <w:r w:rsidRPr="0066495C">
              <w:t>Present</w:t>
            </w:r>
            <w:proofErr w:type="spellEnd"/>
            <w:r w:rsidRPr="0066495C">
              <w:t xml:space="preserve"> </w:t>
            </w:r>
            <w:proofErr w:type="spellStart"/>
            <w:r w:rsidRPr="0066495C">
              <w:t>Perfect</w:t>
            </w:r>
            <w:proofErr w:type="spellEnd"/>
            <w:r w:rsidRPr="0066495C">
              <w:t xml:space="preserve"> </w:t>
            </w:r>
            <w:proofErr w:type="spellStart"/>
            <w:r w:rsidRPr="0066495C">
              <w:t>Passive</w:t>
            </w:r>
            <w:proofErr w:type="spellEnd"/>
            <w:r w:rsidRPr="0066495C">
              <w:t>;</w:t>
            </w:r>
          </w:p>
          <w:p w:rsidR="00526836" w:rsidRPr="0066495C" w:rsidRDefault="00526836" w:rsidP="00526836">
            <w:pPr>
              <w:pStyle w:val="a4"/>
            </w:pPr>
            <w:r w:rsidRPr="0066495C">
              <w:t>порядок следования имён прилагательных (</w:t>
            </w:r>
            <w:proofErr w:type="spellStart"/>
            <w:r w:rsidRPr="0066495C">
              <w:t>nice</w:t>
            </w:r>
            <w:proofErr w:type="spellEnd"/>
            <w:r w:rsidRPr="0066495C">
              <w:t xml:space="preserve"> </w:t>
            </w:r>
            <w:proofErr w:type="spellStart"/>
            <w:r w:rsidRPr="0066495C">
              <w:t>long</w:t>
            </w:r>
            <w:proofErr w:type="spellEnd"/>
            <w:r w:rsidRPr="0066495C">
              <w:t xml:space="preserve"> </w:t>
            </w:r>
            <w:proofErr w:type="spellStart"/>
            <w:r w:rsidRPr="0066495C">
              <w:t>blond</w:t>
            </w:r>
            <w:proofErr w:type="spellEnd"/>
            <w:r w:rsidRPr="0066495C">
              <w:t xml:space="preserve"> </w:t>
            </w:r>
            <w:proofErr w:type="spellStart"/>
            <w:r w:rsidRPr="0066495C">
              <w:t>hair</w:t>
            </w:r>
            <w:proofErr w:type="spellEnd"/>
            <w:r w:rsidRPr="0066495C">
              <w:t>);</w:t>
            </w:r>
          </w:p>
          <w:p w:rsidR="002C4A0E" w:rsidRDefault="002C4A0E" w:rsidP="002C4A0E">
            <w:pPr>
              <w:jc w:val="center"/>
              <w:rPr>
                <w:b/>
                <w:sz w:val="32"/>
                <w:szCs w:val="32"/>
              </w:rPr>
            </w:pPr>
          </w:p>
        </w:tc>
      </w:tr>
      <w:tr w:rsidR="002C4A0E" w:rsidTr="002C4A0E">
        <w:tc>
          <w:tcPr>
            <w:tcW w:w="11165" w:type="dxa"/>
          </w:tcPr>
          <w:p w:rsidR="003B307A" w:rsidRDefault="003B307A" w:rsidP="003B307A">
            <w:pPr>
              <w:pStyle w:val="a4"/>
              <w:jc w:val="both"/>
              <w:rPr>
                <w:sz w:val="21"/>
                <w:szCs w:val="21"/>
              </w:rPr>
            </w:pPr>
            <w:r>
              <w:rPr>
                <w:rStyle w:val="a5"/>
                <w:color w:val="333333"/>
              </w:rPr>
              <w:lastRenderedPageBreak/>
              <w:t>Социокультурные знания и умения</w:t>
            </w:r>
          </w:p>
          <w:p w:rsidR="003B307A" w:rsidRDefault="003B307A" w:rsidP="003B307A">
            <w:pPr>
              <w:pStyle w:val="a4"/>
              <w:jc w:val="both"/>
              <w:rPr>
                <w:sz w:val="21"/>
                <w:szCs w:val="21"/>
              </w:rPr>
            </w:pPr>
            <w:proofErr w:type="gramStart"/>
            <w: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3B307A" w:rsidRDefault="003B307A" w:rsidP="003B307A">
            <w:pPr>
              <w:pStyle w:val="a4"/>
              <w:jc w:val="both"/>
              <w:rPr>
                <w:sz w:val="21"/>
                <w:szCs w:val="21"/>
              </w:rPr>
            </w:pPr>
            <w:proofErr w:type="gramStart"/>
            <w:r w:rsidRPr="003B307A">
              <w:rPr>
                <w:u w:val="single"/>
              </w:rPr>
              <w:t>Знание социокультурного портрета родной страны и страны (стран) изучаемого языка</w:t>
            </w:r>
            <w:r>
              <w:t>: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3B307A" w:rsidRDefault="003B307A" w:rsidP="003B307A">
            <w:pPr>
              <w:pStyle w:val="a4"/>
              <w:jc w:val="both"/>
              <w:rPr>
                <w:sz w:val="21"/>
                <w:szCs w:val="21"/>
              </w:rPr>
            </w:pPr>
            <w:r>
              <w:t>Формирование элементарного представление о различных вариантах английского языка.</w:t>
            </w:r>
          </w:p>
          <w:p w:rsidR="003B307A" w:rsidRDefault="003B307A" w:rsidP="003B307A">
            <w:pPr>
              <w:pStyle w:val="a4"/>
              <w:jc w:val="both"/>
              <w:rPr>
                <w:sz w:val="21"/>
                <w:szCs w:val="21"/>
              </w:rPr>
            </w:pPr>
            <w: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B307A" w:rsidRDefault="003B307A" w:rsidP="003B307A">
            <w:pPr>
              <w:pStyle w:val="a4"/>
              <w:jc w:val="both"/>
              <w:rPr>
                <w:sz w:val="21"/>
                <w:szCs w:val="21"/>
              </w:rPr>
            </w:pPr>
            <w:r w:rsidRPr="003B307A">
              <w:rPr>
                <w:u w:val="single"/>
              </w:rPr>
              <w:t>Соблюдение норм вежливости в межкультурном общении</w:t>
            </w:r>
            <w:r>
              <w:t>.</w:t>
            </w:r>
          </w:p>
          <w:p w:rsidR="003B307A" w:rsidRPr="003B307A" w:rsidRDefault="003B307A" w:rsidP="003B307A">
            <w:pPr>
              <w:pStyle w:val="a4"/>
              <w:jc w:val="both"/>
              <w:rPr>
                <w:i/>
                <w:sz w:val="21"/>
                <w:szCs w:val="21"/>
              </w:rPr>
            </w:pPr>
            <w:r w:rsidRPr="003B307A">
              <w:rPr>
                <w:u w:val="single"/>
              </w:rPr>
              <w:t>Развитие умений</w:t>
            </w:r>
            <w:r>
              <w:t>:</w:t>
            </w:r>
          </w:p>
          <w:p w:rsidR="003B307A" w:rsidRPr="00526836" w:rsidRDefault="003B307A" w:rsidP="003B307A">
            <w:pPr>
              <w:pStyle w:val="a4"/>
              <w:jc w:val="both"/>
              <w:rPr>
                <w:sz w:val="21"/>
                <w:szCs w:val="21"/>
              </w:rPr>
            </w:pPr>
            <w:r w:rsidRPr="00526836">
              <w:t>писать свои имя и фамилию, а также имена и фамилии своих родственников и друзей на английском языке;</w:t>
            </w:r>
          </w:p>
          <w:p w:rsidR="003B307A" w:rsidRPr="00526836" w:rsidRDefault="003B307A" w:rsidP="003B307A">
            <w:pPr>
              <w:pStyle w:val="a4"/>
              <w:jc w:val="both"/>
              <w:rPr>
                <w:sz w:val="21"/>
                <w:szCs w:val="21"/>
              </w:rPr>
            </w:pPr>
            <w:r w:rsidRPr="00526836">
              <w:t>правильно оформлять свой адрес на английском языке (в анкете);</w:t>
            </w:r>
          </w:p>
          <w:p w:rsidR="003B307A" w:rsidRPr="00526836" w:rsidRDefault="003B307A" w:rsidP="003B307A">
            <w:pPr>
              <w:pStyle w:val="a4"/>
              <w:jc w:val="both"/>
              <w:rPr>
                <w:sz w:val="21"/>
                <w:szCs w:val="21"/>
              </w:rPr>
            </w:pPr>
            <w:r w:rsidRPr="00526836">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B307A" w:rsidRPr="00526836" w:rsidRDefault="003B307A" w:rsidP="003B307A">
            <w:pPr>
              <w:pStyle w:val="a4"/>
              <w:jc w:val="both"/>
              <w:rPr>
                <w:sz w:val="21"/>
                <w:szCs w:val="21"/>
              </w:rPr>
            </w:pPr>
            <w:r w:rsidRPr="00526836">
              <w:t>кратко представлять Россию и страну (страны) изучаемого языка;</w:t>
            </w:r>
          </w:p>
          <w:p w:rsidR="003B307A" w:rsidRPr="00526836" w:rsidRDefault="003B307A" w:rsidP="003B307A">
            <w:pPr>
              <w:pStyle w:val="a4"/>
              <w:jc w:val="both"/>
              <w:rPr>
                <w:sz w:val="21"/>
                <w:szCs w:val="21"/>
              </w:rPr>
            </w:pPr>
            <w:r w:rsidRPr="00526836">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3B307A" w:rsidRPr="00526836" w:rsidRDefault="003B307A" w:rsidP="003B307A">
            <w:pPr>
              <w:pStyle w:val="a4"/>
              <w:jc w:val="both"/>
              <w:rPr>
                <w:sz w:val="21"/>
                <w:szCs w:val="21"/>
              </w:rPr>
            </w:pPr>
            <w:proofErr w:type="gramStart"/>
            <w:r w:rsidRPr="00526836">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3B307A" w:rsidRDefault="003B307A" w:rsidP="003B307A">
            <w:pPr>
              <w:pStyle w:val="a4"/>
              <w:jc w:val="both"/>
              <w:rPr>
                <w:sz w:val="21"/>
                <w:szCs w:val="21"/>
              </w:rPr>
            </w:pPr>
            <w: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2C4A0E" w:rsidRDefault="002C4A0E" w:rsidP="002C4A0E">
            <w:pPr>
              <w:jc w:val="center"/>
              <w:rPr>
                <w:b/>
                <w:sz w:val="32"/>
                <w:szCs w:val="32"/>
              </w:rPr>
            </w:pPr>
          </w:p>
        </w:tc>
        <w:tc>
          <w:tcPr>
            <w:tcW w:w="4449" w:type="dxa"/>
          </w:tcPr>
          <w:p w:rsidR="00526836" w:rsidRPr="0066495C" w:rsidRDefault="00526836" w:rsidP="00526836">
            <w:pPr>
              <w:pStyle w:val="a4"/>
              <w:jc w:val="both"/>
            </w:pPr>
            <w:r w:rsidRPr="00A0542A">
              <w:rPr>
                <w:u w:val="single"/>
              </w:rPr>
              <w:lastRenderedPageBreak/>
              <w:t>) владеть социокультурными знаниями и умениями</w:t>
            </w:r>
            <w:r w:rsidRPr="0066495C">
              <w:t>:</w:t>
            </w:r>
          </w:p>
          <w:p w:rsidR="00526836" w:rsidRPr="0066495C" w:rsidRDefault="00526836" w:rsidP="00526836">
            <w:pPr>
              <w:pStyle w:val="a4"/>
              <w:jc w:val="both"/>
            </w:pPr>
            <w:r w:rsidRPr="0066495C">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526836" w:rsidRPr="0066495C" w:rsidRDefault="00526836" w:rsidP="00526836">
            <w:pPr>
              <w:pStyle w:val="a4"/>
              <w:jc w:val="both"/>
            </w:pPr>
            <w:r w:rsidRPr="0066495C">
              <w:t>выражать модальные значения, чувства и эмоции;</w:t>
            </w:r>
          </w:p>
          <w:p w:rsidR="00526836" w:rsidRPr="0066495C" w:rsidRDefault="00526836" w:rsidP="00526836">
            <w:pPr>
              <w:pStyle w:val="a4"/>
              <w:jc w:val="both"/>
            </w:pPr>
            <w:r w:rsidRPr="0066495C">
              <w:t>иметь элементарные представления о различных вариантах английского языка;</w:t>
            </w:r>
          </w:p>
          <w:p w:rsidR="00526836" w:rsidRPr="0066495C" w:rsidRDefault="00526836" w:rsidP="00526836">
            <w:pPr>
              <w:pStyle w:val="a4"/>
              <w:jc w:val="both"/>
            </w:pPr>
            <w:r w:rsidRPr="0066495C">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2C4A0E" w:rsidRDefault="002C4A0E" w:rsidP="002C4A0E">
            <w:pPr>
              <w:jc w:val="center"/>
              <w:rPr>
                <w:b/>
                <w:sz w:val="32"/>
                <w:szCs w:val="32"/>
              </w:rPr>
            </w:pPr>
          </w:p>
        </w:tc>
      </w:tr>
      <w:tr w:rsidR="003B307A" w:rsidTr="002C4A0E">
        <w:tc>
          <w:tcPr>
            <w:tcW w:w="11165" w:type="dxa"/>
          </w:tcPr>
          <w:p w:rsidR="003B307A" w:rsidRDefault="003B307A" w:rsidP="003B307A">
            <w:pPr>
              <w:pStyle w:val="a4"/>
              <w:jc w:val="both"/>
              <w:rPr>
                <w:sz w:val="21"/>
                <w:szCs w:val="21"/>
              </w:rPr>
            </w:pPr>
            <w:r>
              <w:rPr>
                <w:rStyle w:val="a5"/>
                <w:color w:val="333333"/>
              </w:rPr>
              <w:lastRenderedPageBreak/>
              <w:t>Компенсаторные умения</w:t>
            </w:r>
          </w:p>
          <w:p w:rsidR="003B307A" w:rsidRDefault="003B307A" w:rsidP="003B307A">
            <w:pPr>
              <w:pStyle w:val="a4"/>
              <w:jc w:val="both"/>
              <w:rPr>
                <w:sz w:val="21"/>
                <w:szCs w:val="21"/>
              </w:rPr>
            </w:pPr>
            <w:r w:rsidRPr="003B307A">
              <w:rPr>
                <w:u w:val="single"/>
              </w:rPr>
              <w:t>Использование</w:t>
            </w:r>
            <w:r>
              <w:t xml:space="preserve"> при чтении и </w:t>
            </w:r>
            <w:proofErr w:type="spellStart"/>
            <w:r>
              <w:t>аудировании</w:t>
            </w:r>
            <w:proofErr w:type="spellEnd"/>
            <w:r>
              <w:t xml:space="preserve"> </w:t>
            </w:r>
            <w:r w:rsidRPr="003B307A">
              <w:rPr>
                <w:u w:val="single"/>
              </w:rPr>
              <w:t>языковой, в том числе контекстуальной, догадки</w:t>
            </w:r>
            <w:r>
              <w:t xml:space="preserve">; при говорении и письме – перифраза (толкования), </w:t>
            </w:r>
            <w:r w:rsidRPr="003B307A">
              <w:rPr>
                <w:u w:val="single"/>
              </w:rPr>
              <w:t>синонимических средств</w:t>
            </w:r>
            <w:r>
              <w:t>,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B307A" w:rsidRDefault="003B307A" w:rsidP="003B307A">
            <w:pPr>
              <w:pStyle w:val="a4"/>
              <w:jc w:val="both"/>
              <w:rPr>
                <w:sz w:val="21"/>
                <w:szCs w:val="21"/>
              </w:rPr>
            </w:pPr>
            <w:r w:rsidRPr="003B307A">
              <w:rPr>
                <w:u w:val="single"/>
              </w:rPr>
              <w:t>Переспрашивать, просить повторить, уточняя значение незнакомых слов</w:t>
            </w:r>
            <w:r>
              <w:t>.</w:t>
            </w:r>
          </w:p>
          <w:p w:rsidR="003B307A" w:rsidRDefault="003B307A" w:rsidP="003B307A">
            <w:pPr>
              <w:pStyle w:val="a4"/>
              <w:jc w:val="both"/>
              <w:rPr>
                <w:sz w:val="21"/>
                <w:szCs w:val="21"/>
              </w:rPr>
            </w:pPr>
            <w:r w:rsidRPr="003B307A">
              <w:rPr>
                <w:u w:val="single"/>
              </w:rPr>
              <w:t>Использование при формулировании собственных высказываний, ключевых слов, плана</w:t>
            </w:r>
            <w:r>
              <w:t>.</w:t>
            </w:r>
          </w:p>
          <w:p w:rsidR="003B307A" w:rsidRDefault="003B307A" w:rsidP="003B307A">
            <w:pPr>
              <w:pStyle w:val="a4"/>
              <w:jc w:val="both"/>
              <w:rPr>
                <w:sz w:val="21"/>
                <w:szCs w:val="21"/>
              </w:rPr>
            </w:pPr>
            <w: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B307A" w:rsidRDefault="003B307A" w:rsidP="003B307A">
            <w:pPr>
              <w:pStyle w:val="a4"/>
              <w:jc w:val="both"/>
              <w:rPr>
                <w:sz w:val="21"/>
                <w:szCs w:val="21"/>
              </w:rPr>
            </w:pPr>
            <w:r w:rsidRPr="003B307A">
              <w:rPr>
                <w:u w:val="single"/>
              </w:rPr>
              <w:t>Сравнени</w:t>
            </w:r>
            <w:r>
              <w:t>е (в том числе установление основания для сравнения) объектов, явлений, процессов, их элементов и основных функций в рамках изученной тематики.</w:t>
            </w:r>
          </w:p>
          <w:p w:rsidR="003B307A" w:rsidRDefault="003B307A" w:rsidP="003B307A">
            <w:pPr>
              <w:pStyle w:val="a4"/>
              <w:jc w:val="both"/>
              <w:rPr>
                <w:sz w:val="21"/>
                <w:szCs w:val="21"/>
              </w:rPr>
            </w:pPr>
            <w:r>
              <w:t>​​</w:t>
            </w:r>
          </w:p>
          <w:p w:rsidR="003B307A" w:rsidRDefault="003B307A" w:rsidP="002C4A0E">
            <w:pPr>
              <w:jc w:val="center"/>
              <w:rPr>
                <w:b/>
                <w:sz w:val="32"/>
                <w:szCs w:val="32"/>
              </w:rPr>
            </w:pPr>
          </w:p>
        </w:tc>
        <w:tc>
          <w:tcPr>
            <w:tcW w:w="4449" w:type="dxa"/>
          </w:tcPr>
          <w:p w:rsidR="00526836" w:rsidRPr="0066495C" w:rsidRDefault="00526836" w:rsidP="00526836">
            <w:pPr>
              <w:pStyle w:val="a4"/>
              <w:jc w:val="both"/>
            </w:pPr>
            <w:r w:rsidRPr="00A0542A">
              <w:rPr>
                <w:u w:val="single"/>
              </w:rPr>
              <w:t>владеть компенсаторными умениями</w:t>
            </w:r>
            <w:r w:rsidRPr="0066495C">
              <w:t xml:space="preserve">: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66495C">
              <w:t>аудировании</w:t>
            </w:r>
            <w:proofErr w:type="spellEnd"/>
            <w:r w:rsidRPr="0066495C">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26836" w:rsidRPr="0066495C" w:rsidRDefault="00526836" w:rsidP="00526836">
            <w:pPr>
              <w:pStyle w:val="a4"/>
              <w:jc w:val="both"/>
            </w:pPr>
            <w:r w:rsidRPr="0066495C">
              <w:t>7) рассматривать несколько вариантов решения коммуникативной задачи в продуктивных видах речевой деятельности (говорении и письменной речи);</w:t>
            </w:r>
          </w:p>
          <w:p w:rsidR="00526836" w:rsidRPr="0066495C" w:rsidRDefault="00526836" w:rsidP="00526836">
            <w:pPr>
              <w:pStyle w:val="a4"/>
              <w:jc w:val="both"/>
            </w:pPr>
            <w:r w:rsidRPr="0066495C">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26836" w:rsidRPr="0066495C" w:rsidRDefault="00526836" w:rsidP="00526836">
            <w:pPr>
              <w:pStyle w:val="a4"/>
              <w:jc w:val="both"/>
            </w:pPr>
            <w:r w:rsidRPr="0066495C">
              <w:t>9) использовать иноязычные словари и справочники, в том числе информационно-</w:t>
            </w:r>
            <w:r w:rsidRPr="0066495C">
              <w:lastRenderedPageBreak/>
              <w:t>справочные системы в электронной форме;</w:t>
            </w:r>
          </w:p>
          <w:p w:rsidR="00526836" w:rsidRPr="0066495C" w:rsidRDefault="00526836" w:rsidP="00526836">
            <w:pPr>
              <w:pStyle w:val="a4"/>
              <w:jc w:val="both"/>
            </w:pPr>
            <w:r w:rsidRPr="0066495C">
              <w:t>10) достигать взаимопонимания в процессе устного и письменного общения с носителями иностранного языка, людьми другой культуры;</w:t>
            </w:r>
          </w:p>
          <w:p w:rsidR="00526836" w:rsidRPr="0066495C" w:rsidRDefault="00526836" w:rsidP="00526836">
            <w:pPr>
              <w:pStyle w:val="a4"/>
              <w:jc w:val="both"/>
            </w:pPr>
            <w:r w:rsidRPr="0066495C">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26836" w:rsidRDefault="00526836" w:rsidP="00526836">
            <w:pPr>
              <w:pStyle w:val="a4"/>
              <w:jc w:val="both"/>
            </w:pPr>
          </w:p>
          <w:p w:rsidR="003B307A" w:rsidRDefault="003B307A" w:rsidP="002C4A0E">
            <w:pPr>
              <w:jc w:val="center"/>
              <w:rPr>
                <w:b/>
                <w:sz w:val="32"/>
                <w:szCs w:val="32"/>
              </w:rPr>
            </w:pPr>
            <w:bookmarkStart w:id="0" w:name="_GoBack"/>
            <w:bookmarkEnd w:id="0"/>
          </w:p>
        </w:tc>
      </w:tr>
      <w:tr w:rsidR="003B307A" w:rsidTr="002C4A0E">
        <w:tc>
          <w:tcPr>
            <w:tcW w:w="11165" w:type="dxa"/>
          </w:tcPr>
          <w:p w:rsidR="003B307A" w:rsidRDefault="003B307A" w:rsidP="002C4A0E">
            <w:pPr>
              <w:jc w:val="center"/>
              <w:rPr>
                <w:b/>
                <w:sz w:val="32"/>
                <w:szCs w:val="32"/>
              </w:rPr>
            </w:pPr>
          </w:p>
        </w:tc>
        <w:tc>
          <w:tcPr>
            <w:tcW w:w="4449" w:type="dxa"/>
          </w:tcPr>
          <w:p w:rsidR="003B307A" w:rsidRDefault="003B307A" w:rsidP="002C4A0E">
            <w:pPr>
              <w:jc w:val="center"/>
              <w:rPr>
                <w:b/>
                <w:sz w:val="32"/>
                <w:szCs w:val="32"/>
              </w:rPr>
            </w:pPr>
          </w:p>
        </w:tc>
      </w:tr>
    </w:tbl>
    <w:p w:rsidR="002C4A0E" w:rsidRPr="002C4A0E" w:rsidRDefault="002C4A0E" w:rsidP="002C4A0E">
      <w:pPr>
        <w:jc w:val="center"/>
        <w:rPr>
          <w:b/>
          <w:sz w:val="32"/>
          <w:szCs w:val="32"/>
        </w:rPr>
      </w:pPr>
    </w:p>
    <w:sectPr w:rsidR="002C4A0E" w:rsidRPr="002C4A0E" w:rsidSect="002C4A0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B0E"/>
    <w:multiLevelType w:val="hybridMultilevel"/>
    <w:tmpl w:val="817E2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880256"/>
    <w:multiLevelType w:val="hybridMultilevel"/>
    <w:tmpl w:val="7790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3C70D8"/>
    <w:multiLevelType w:val="hybridMultilevel"/>
    <w:tmpl w:val="DB1E9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355812"/>
    <w:multiLevelType w:val="hybridMultilevel"/>
    <w:tmpl w:val="EFC2A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4643EE"/>
    <w:multiLevelType w:val="hybridMultilevel"/>
    <w:tmpl w:val="87960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2344E9"/>
    <w:multiLevelType w:val="hybridMultilevel"/>
    <w:tmpl w:val="CCDA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0E"/>
    <w:rsid w:val="002C4A0E"/>
    <w:rsid w:val="003B307A"/>
    <w:rsid w:val="00526836"/>
    <w:rsid w:val="0057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C4A0E"/>
    <w:pPr>
      <w:spacing w:after="0" w:line="240" w:lineRule="auto"/>
    </w:pPr>
  </w:style>
  <w:style w:type="character" w:styleId="a5">
    <w:name w:val="Strong"/>
    <w:basedOn w:val="a0"/>
    <w:uiPriority w:val="22"/>
    <w:qFormat/>
    <w:rsid w:val="002C4A0E"/>
    <w:rPr>
      <w:b/>
      <w:bCs/>
    </w:rPr>
  </w:style>
  <w:style w:type="character" w:styleId="a6">
    <w:name w:val="Emphasis"/>
    <w:basedOn w:val="a0"/>
    <w:uiPriority w:val="20"/>
    <w:qFormat/>
    <w:rsid w:val="002C4A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C4A0E"/>
    <w:pPr>
      <w:spacing w:after="0" w:line="240" w:lineRule="auto"/>
    </w:pPr>
  </w:style>
  <w:style w:type="character" w:styleId="a5">
    <w:name w:val="Strong"/>
    <w:basedOn w:val="a0"/>
    <w:uiPriority w:val="22"/>
    <w:qFormat/>
    <w:rsid w:val="002C4A0E"/>
    <w:rPr>
      <w:b/>
      <w:bCs/>
    </w:rPr>
  </w:style>
  <w:style w:type="character" w:styleId="a6">
    <w:name w:val="Emphasis"/>
    <w:basedOn w:val="a0"/>
    <w:uiPriority w:val="20"/>
    <w:qFormat/>
    <w:rsid w:val="002C4A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3480</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805903</dc:creator>
  <cp:lastModifiedBy>805903</cp:lastModifiedBy>
  <cp:revision>1</cp:revision>
  <dcterms:created xsi:type="dcterms:W3CDTF">2023-10-07T14:30:00Z</dcterms:created>
  <dcterms:modified xsi:type="dcterms:W3CDTF">2023-10-07T14:57:00Z</dcterms:modified>
</cp:coreProperties>
</file>