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DD4C" w14:textId="77777777" w:rsidR="007E28FE" w:rsidRDefault="00307532" w:rsidP="00FD4F9E">
      <w:pPr>
        <w:pStyle w:val="2"/>
        <w:jc w:val="center"/>
      </w:pPr>
      <w:r>
        <w:t>ГЕОМЕТРИЯ 10 КЛАСС</w:t>
      </w:r>
    </w:p>
    <w:p w14:paraId="6F1C90C9" w14:textId="40E45120" w:rsidR="00307532" w:rsidRPr="00FD4F9E" w:rsidRDefault="00FD4F9E" w:rsidP="00FD4F9E">
      <w:pPr>
        <w:jc w:val="center"/>
        <w:rPr>
          <w:b/>
          <w:bCs/>
          <w:color w:val="31849B" w:themeColor="accent5" w:themeShade="BF"/>
          <w:sz w:val="32"/>
          <w:szCs w:val="32"/>
        </w:rPr>
      </w:pPr>
      <w:r w:rsidRPr="00FD4F9E">
        <w:rPr>
          <w:b/>
          <w:bCs/>
          <w:color w:val="31849B" w:themeColor="accent5" w:themeShade="BF"/>
          <w:sz w:val="32"/>
          <w:szCs w:val="32"/>
        </w:rPr>
        <w:t>Программные вопросы</w:t>
      </w:r>
    </w:p>
    <w:p w14:paraId="35EB699A" w14:textId="77777777" w:rsidR="00307532" w:rsidRPr="00A7249B" w:rsidRDefault="00307532" w:rsidP="00307532">
      <w:pPr>
        <w:spacing w:after="0" w:line="264" w:lineRule="auto"/>
        <w:ind w:firstLine="600"/>
        <w:jc w:val="both"/>
      </w:pPr>
      <w:r w:rsidRPr="00A7249B">
        <w:rPr>
          <w:rFonts w:ascii="Times New Roman" w:hAnsi="Times New Roman"/>
          <w:color w:val="000000"/>
          <w:sz w:val="28"/>
        </w:rPr>
        <w:t>Оперировать понятиями: точка, прямая, плоскость.</w:t>
      </w:r>
    </w:p>
    <w:p w14:paraId="233F1915" w14:textId="77777777" w:rsidR="00307532" w:rsidRPr="00A7249B" w:rsidRDefault="00307532" w:rsidP="00307532">
      <w:pPr>
        <w:spacing w:after="0" w:line="264" w:lineRule="auto"/>
        <w:ind w:firstLine="600"/>
        <w:jc w:val="both"/>
      </w:pPr>
      <w:r w:rsidRPr="00A7249B">
        <w:rPr>
          <w:rFonts w:ascii="Times New Roman" w:hAnsi="Times New Roman"/>
          <w:color w:val="000000"/>
          <w:sz w:val="28"/>
        </w:rPr>
        <w:t>Применять аксиомы стереометрии и следствия из них при решении геометрических задач.</w:t>
      </w:r>
    </w:p>
    <w:p w14:paraId="46B1EFD4" w14:textId="77777777" w:rsidR="00307532" w:rsidRPr="00A7249B" w:rsidRDefault="00307532" w:rsidP="00307532">
      <w:pPr>
        <w:spacing w:after="0" w:line="264" w:lineRule="auto"/>
        <w:ind w:firstLine="600"/>
        <w:jc w:val="both"/>
      </w:pPr>
      <w:r w:rsidRPr="00A7249B">
        <w:rPr>
          <w:rFonts w:ascii="Times New Roman" w:hAnsi="Times New Roman"/>
          <w:color w:val="000000"/>
          <w:sz w:val="28"/>
        </w:rPr>
        <w:t>Оперировать понятиями: параллельность и перпендикулярность прямых и плоскостей.</w:t>
      </w:r>
    </w:p>
    <w:p w14:paraId="334A7082" w14:textId="77777777" w:rsidR="00307532" w:rsidRPr="00A7249B" w:rsidRDefault="00307532" w:rsidP="00307532">
      <w:pPr>
        <w:spacing w:after="0" w:line="264" w:lineRule="auto"/>
        <w:ind w:firstLine="600"/>
        <w:jc w:val="both"/>
      </w:pPr>
      <w:r w:rsidRPr="00A7249B">
        <w:rPr>
          <w:rFonts w:ascii="Times New Roman" w:hAnsi="Times New Roman"/>
          <w:color w:val="000000"/>
          <w:sz w:val="28"/>
        </w:rPr>
        <w:t>Классифицировать взаимное расположение прямых и плоскостей в пространстве.</w:t>
      </w:r>
    </w:p>
    <w:p w14:paraId="49CAF28F" w14:textId="77777777" w:rsidR="00307532" w:rsidRPr="00A7249B" w:rsidRDefault="00307532" w:rsidP="00307532">
      <w:pPr>
        <w:spacing w:after="0" w:line="264" w:lineRule="auto"/>
        <w:ind w:firstLine="600"/>
        <w:jc w:val="both"/>
      </w:pPr>
      <w:r w:rsidRPr="00A7249B">
        <w:rPr>
          <w:rFonts w:ascii="Times New Roman" w:hAnsi="Times New Roman"/>
          <w:color w:val="000000"/>
          <w:sz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14:paraId="09C82ECB" w14:textId="77777777" w:rsidR="00307532" w:rsidRPr="00A7249B" w:rsidRDefault="00307532" w:rsidP="00307532">
      <w:pPr>
        <w:spacing w:after="0" w:line="264" w:lineRule="auto"/>
        <w:ind w:firstLine="600"/>
        <w:jc w:val="both"/>
      </w:pPr>
      <w:r w:rsidRPr="00A7249B">
        <w:rPr>
          <w:rFonts w:ascii="Times New Roman" w:hAnsi="Times New Roman"/>
          <w:color w:val="000000"/>
          <w:sz w:val="28"/>
        </w:rPr>
        <w:t>Оперировать понятиями: многогранник, выпуклый и невыпуклый многогранник, элементы многогранника, правильный многогранник.</w:t>
      </w:r>
    </w:p>
    <w:p w14:paraId="5FB7E93A" w14:textId="77777777" w:rsidR="00307532" w:rsidRPr="00A7249B" w:rsidRDefault="00307532" w:rsidP="00307532">
      <w:pPr>
        <w:spacing w:after="0" w:line="264" w:lineRule="auto"/>
        <w:ind w:firstLine="600"/>
        <w:jc w:val="both"/>
      </w:pPr>
      <w:r w:rsidRPr="00A7249B">
        <w:rPr>
          <w:rFonts w:ascii="Times New Roman" w:hAnsi="Times New Roman"/>
          <w:color w:val="000000"/>
          <w:sz w:val="28"/>
        </w:rPr>
        <w:t>Распознавать основные виды многогранников (пирамида; призма, прямоугольный параллелепипед, куб).</w:t>
      </w:r>
    </w:p>
    <w:p w14:paraId="2D7B3ADA" w14:textId="77777777" w:rsidR="00307532" w:rsidRPr="00A7249B" w:rsidRDefault="00307532" w:rsidP="00307532">
      <w:pPr>
        <w:spacing w:after="0" w:line="264" w:lineRule="auto"/>
        <w:ind w:firstLine="600"/>
        <w:jc w:val="both"/>
      </w:pPr>
      <w:r w:rsidRPr="00A7249B">
        <w:rPr>
          <w:rFonts w:ascii="Times New Roman" w:hAnsi="Times New Roman"/>
          <w:color w:val="000000"/>
          <w:sz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14:paraId="6B8D7C6F" w14:textId="77777777" w:rsidR="00307532" w:rsidRPr="00A7249B" w:rsidRDefault="00307532" w:rsidP="00307532">
      <w:pPr>
        <w:spacing w:after="0" w:line="264" w:lineRule="auto"/>
        <w:ind w:firstLine="600"/>
        <w:jc w:val="both"/>
      </w:pPr>
      <w:r w:rsidRPr="00A7249B">
        <w:rPr>
          <w:rFonts w:ascii="Times New Roman" w:hAnsi="Times New Roman"/>
          <w:color w:val="000000"/>
          <w:sz w:val="28"/>
        </w:rPr>
        <w:t>Оперировать понятиями: секущая плоскость, сечение многогранников.</w:t>
      </w:r>
    </w:p>
    <w:p w14:paraId="2DEB93DA" w14:textId="77777777" w:rsidR="00307532" w:rsidRPr="00A7249B" w:rsidRDefault="00307532" w:rsidP="00307532">
      <w:pPr>
        <w:spacing w:after="0" w:line="264" w:lineRule="auto"/>
        <w:ind w:firstLine="600"/>
        <w:jc w:val="both"/>
      </w:pPr>
      <w:r w:rsidRPr="00A7249B">
        <w:rPr>
          <w:rFonts w:ascii="Times New Roman" w:hAnsi="Times New Roman"/>
          <w:color w:val="000000"/>
          <w:sz w:val="28"/>
        </w:rPr>
        <w:t>Объяснять принципы построения сечений, используя метод следов.</w:t>
      </w:r>
    </w:p>
    <w:p w14:paraId="4193F0D4" w14:textId="77777777" w:rsidR="00307532" w:rsidRPr="00A7249B" w:rsidRDefault="00307532" w:rsidP="00307532">
      <w:pPr>
        <w:spacing w:after="0" w:line="264" w:lineRule="auto"/>
        <w:ind w:firstLine="600"/>
        <w:jc w:val="both"/>
      </w:pPr>
      <w:r w:rsidRPr="00A7249B">
        <w:rPr>
          <w:rFonts w:ascii="Times New Roman" w:hAnsi="Times New Roman"/>
          <w:color w:val="000000"/>
          <w:sz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14:paraId="638ADEAA" w14:textId="77777777" w:rsidR="00307532" w:rsidRPr="00A7249B" w:rsidRDefault="00307532" w:rsidP="00307532">
      <w:pPr>
        <w:spacing w:after="0" w:line="264" w:lineRule="auto"/>
        <w:ind w:firstLine="600"/>
        <w:jc w:val="both"/>
      </w:pPr>
      <w:r w:rsidRPr="00A7249B">
        <w:rPr>
          <w:rFonts w:ascii="Times New Roman" w:hAnsi="Times New Roman"/>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14:paraId="618CFDF1" w14:textId="77777777" w:rsidR="00307532" w:rsidRPr="00A7249B" w:rsidRDefault="00307532" w:rsidP="00307532">
      <w:pPr>
        <w:spacing w:after="0" w:line="264" w:lineRule="auto"/>
        <w:ind w:firstLine="600"/>
        <w:jc w:val="both"/>
      </w:pPr>
      <w:r w:rsidRPr="00A7249B">
        <w:rPr>
          <w:rFonts w:ascii="Times New Roman" w:hAnsi="Times New Roman"/>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14:paraId="78F6ECC0" w14:textId="77777777" w:rsidR="00307532" w:rsidRPr="00A7249B" w:rsidRDefault="00307532" w:rsidP="00307532">
      <w:pPr>
        <w:spacing w:after="0" w:line="264" w:lineRule="auto"/>
        <w:ind w:firstLine="600"/>
        <w:jc w:val="both"/>
      </w:pPr>
      <w:r w:rsidRPr="00A7249B">
        <w:rPr>
          <w:rFonts w:ascii="Times New Roman" w:hAnsi="Times New Roman"/>
          <w:color w:val="000000"/>
          <w:sz w:val="28"/>
        </w:rPr>
        <w:t>симметрии; центр, ось и плоскость симметрии фигуры.</w:t>
      </w:r>
    </w:p>
    <w:p w14:paraId="33E578AA" w14:textId="77777777" w:rsidR="00307532" w:rsidRPr="00A7249B" w:rsidRDefault="00307532" w:rsidP="00307532">
      <w:pPr>
        <w:spacing w:after="0" w:line="264" w:lineRule="auto"/>
        <w:ind w:firstLine="600"/>
        <w:jc w:val="both"/>
      </w:pPr>
      <w:r w:rsidRPr="00A7249B">
        <w:rPr>
          <w:rFonts w:ascii="Times New Roman" w:hAnsi="Times New Roman"/>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0552CF6D" w14:textId="77777777" w:rsidR="00307532" w:rsidRPr="00A7249B" w:rsidRDefault="00307532" w:rsidP="00307532">
      <w:pPr>
        <w:spacing w:after="0" w:line="264" w:lineRule="auto"/>
        <w:ind w:firstLine="600"/>
        <w:jc w:val="both"/>
      </w:pPr>
      <w:r w:rsidRPr="00A7249B">
        <w:rPr>
          <w:rFonts w:ascii="Times New Roman" w:hAnsi="Times New Roman"/>
          <w:color w:val="000000"/>
          <w:sz w:val="28"/>
        </w:rPr>
        <w:lastRenderedPageBreak/>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54EC4EE1" w14:textId="77777777" w:rsidR="00307532" w:rsidRPr="00A7249B" w:rsidRDefault="00307532" w:rsidP="00307532">
      <w:pPr>
        <w:spacing w:after="0" w:line="264" w:lineRule="auto"/>
        <w:ind w:firstLine="600"/>
        <w:jc w:val="both"/>
      </w:pPr>
      <w:r w:rsidRPr="00A7249B">
        <w:rPr>
          <w:rFonts w:ascii="Times New Roman" w:hAnsi="Times New Roman"/>
          <w:color w:val="000000"/>
          <w:sz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14:paraId="089AF61E" w14:textId="6E768EA8" w:rsidR="00307532" w:rsidRPr="00A7249B" w:rsidRDefault="00307532" w:rsidP="00307532">
      <w:pPr>
        <w:spacing w:after="0" w:line="264" w:lineRule="auto"/>
        <w:ind w:firstLine="600"/>
        <w:jc w:val="both"/>
      </w:pPr>
      <w:r w:rsidRPr="00A7249B">
        <w:rPr>
          <w:rFonts w:ascii="Times New Roman" w:hAnsi="Times New Roman"/>
          <w:color w:val="000000"/>
          <w:sz w:val="28"/>
        </w:rPr>
        <w:t>Оперировать понятиями: симметрия в пространстве; центр, ось и плоскость</w:t>
      </w:r>
      <w:r w:rsidR="00FD4F9E">
        <w:rPr>
          <w:rFonts w:ascii="Times New Roman" w:hAnsi="Times New Roman"/>
          <w:color w:val="000000"/>
          <w:sz w:val="28"/>
        </w:rPr>
        <w:t>.</w:t>
      </w:r>
      <w:r w:rsidRPr="00A7249B">
        <w:rPr>
          <w:rFonts w:ascii="Times New Roman" w:hAnsi="Times New Roman"/>
          <w:color w:val="000000"/>
          <w:sz w:val="28"/>
        </w:rPr>
        <w:t xml:space="preserve"> Применять простейшие программные средства и электронно-коммуникационные системы при решении стереометрических задач.</w:t>
      </w:r>
    </w:p>
    <w:p w14:paraId="3BE09159" w14:textId="77777777" w:rsidR="00307532" w:rsidRPr="00A7249B" w:rsidRDefault="00307532" w:rsidP="00307532">
      <w:pPr>
        <w:spacing w:after="0" w:line="264" w:lineRule="auto"/>
        <w:ind w:firstLine="600"/>
        <w:jc w:val="both"/>
      </w:pPr>
      <w:r w:rsidRPr="00A7249B">
        <w:rPr>
          <w:rFonts w:ascii="Times New Roman" w:hAnsi="Times New Roman"/>
          <w:color w:val="000000"/>
          <w:sz w:val="28"/>
        </w:rPr>
        <w:t>Приводить примеры математических закономерностей в природе и жизни, распознавать проявление законов геометрии в искусстве.</w:t>
      </w:r>
    </w:p>
    <w:p w14:paraId="3134E2DE" w14:textId="77777777" w:rsidR="00307532" w:rsidRPr="00A7249B" w:rsidRDefault="00307532" w:rsidP="00307532">
      <w:pPr>
        <w:spacing w:after="0" w:line="264" w:lineRule="auto"/>
        <w:ind w:firstLine="600"/>
        <w:jc w:val="both"/>
      </w:pPr>
      <w:r w:rsidRPr="00A7249B">
        <w:rPr>
          <w:rFonts w:ascii="Times New Roman" w:hAnsi="Times New Roman"/>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w:t>
      </w:r>
      <w:r>
        <w:rPr>
          <w:rFonts w:ascii="Times New Roman" w:hAnsi="Times New Roman"/>
          <w:color w:val="000000"/>
          <w:sz w:val="28"/>
        </w:rPr>
        <w:t>кторов.</w:t>
      </w:r>
    </w:p>
    <w:p w14:paraId="54F028D4" w14:textId="77777777" w:rsidR="00307532" w:rsidRPr="00307532" w:rsidRDefault="00307532" w:rsidP="00307532"/>
    <w:sectPr w:rsidR="00307532" w:rsidRPr="00307532" w:rsidSect="007E2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07532"/>
    <w:rsid w:val="00307532"/>
    <w:rsid w:val="007E28FE"/>
    <w:rsid w:val="008361D3"/>
    <w:rsid w:val="00EF7895"/>
    <w:rsid w:val="00FD4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BCDE"/>
  <w15:docId w15:val="{873500B0-1FF2-4CC7-9427-3980748F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8FE"/>
  </w:style>
  <w:style w:type="paragraph" w:styleId="2">
    <w:name w:val="heading 2"/>
    <w:basedOn w:val="a"/>
    <w:next w:val="a"/>
    <w:link w:val="20"/>
    <w:uiPriority w:val="9"/>
    <w:unhideWhenUsed/>
    <w:qFormat/>
    <w:rsid w:val="003075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753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2512</Characters>
  <Application>Microsoft Office Word</Application>
  <DocSecurity>0</DocSecurity>
  <Lines>20</Lines>
  <Paragraphs>5</Paragraphs>
  <ScaleCrop>false</ScaleCrop>
  <Company>Reanimator Extreme Edition</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2023-12-24T13:57:00Z</dcterms:created>
  <dcterms:modified xsi:type="dcterms:W3CDTF">2023-12-25T07:31:00Z</dcterms:modified>
</cp:coreProperties>
</file>