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BC" w:rsidRPr="00E020BC" w:rsidRDefault="00952F5F" w:rsidP="00E02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BC">
        <w:rPr>
          <w:rFonts w:ascii="Times New Roman" w:hAnsi="Times New Roman" w:cs="Times New Roman"/>
          <w:b/>
          <w:sz w:val="24"/>
          <w:szCs w:val="24"/>
        </w:rPr>
        <w:t xml:space="preserve">Программные вопросы для промежуточной аттестации </w:t>
      </w:r>
    </w:p>
    <w:p w:rsidR="00111094" w:rsidRDefault="001312FD" w:rsidP="00E02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курс Математика</w:t>
      </w:r>
      <w:r w:rsidR="00507244" w:rsidRPr="00E020BC">
        <w:rPr>
          <w:rFonts w:ascii="Times New Roman" w:hAnsi="Times New Roman" w:cs="Times New Roman"/>
          <w:b/>
          <w:sz w:val="24"/>
          <w:szCs w:val="24"/>
        </w:rPr>
        <w:t xml:space="preserve">  11</w:t>
      </w:r>
      <w:r w:rsidR="00952F5F" w:rsidRPr="00E020B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020BC" w:rsidRPr="00E020BC" w:rsidRDefault="00E020BC" w:rsidP="001312FD">
      <w:pPr>
        <w:widowControl w:val="0"/>
        <w:spacing w:after="0" w:line="240" w:lineRule="auto"/>
        <w:ind w:left="-284" w:hanging="567"/>
        <w:rPr>
          <w:rFonts w:ascii="Times New Roman" w:hAnsi="Times New Roman" w:cs="Times New Roman"/>
        </w:rPr>
      </w:pPr>
      <w:r>
        <w:t xml:space="preserve">                          </w:t>
      </w:r>
      <w:r w:rsidRPr="00E020BC">
        <w:rPr>
          <w:rFonts w:ascii="Times New Roman" w:hAnsi="Times New Roman" w:cs="Times New Roman"/>
        </w:rPr>
        <w:t>Программн</w:t>
      </w:r>
      <w:r w:rsidR="001312FD">
        <w:rPr>
          <w:rFonts w:ascii="Times New Roman" w:hAnsi="Times New Roman" w:cs="Times New Roman"/>
        </w:rPr>
        <w:t>ые вопросы составлены на основе  ф</w:t>
      </w:r>
      <w:r w:rsidRPr="00E020BC">
        <w:rPr>
          <w:rFonts w:ascii="Times New Roman" w:hAnsi="Times New Roman" w:cs="Times New Roman"/>
        </w:rPr>
        <w:t>едерального государственного образовательного стандарта среднего общего образован</w:t>
      </w:r>
      <w:r w:rsidR="001312FD">
        <w:rPr>
          <w:rFonts w:ascii="Times New Roman" w:hAnsi="Times New Roman" w:cs="Times New Roman"/>
        </w:rPr>
        <w:t>ия.</w:t>
      </w:r>
    </w:p>
    <w:p w:rsidR="00E020BC" w:rsidRPr="00E020BC" w:rsidRDefault="00E020BC" w:rsidP="00E020BC">
      <w:pPr>
        <w:widowControl w:val="0"/>
        <w:spacing w:after="0" w:line="240" w:lineRule="auto"/>
        <w:ind w:left="-284" w:hanging="567"/>
        <w:rPr>
          <w:rFonts w:ascii="Times New Roman" w:hAnsi="Times New Roman" w:cs="Times New Roman"/>
        </w:rPr>
      </w:pPr>
      <w:r w:rsidRPr="00E020BC">
        <w:rPr>
          <w:rFonts w:ascii="Times New Roman" w:hAnsi="Times New Roman" w:cs="Times New Roman"/>
        </w:rPr>
        <w:t xml:space="preserve">                         </w:t>
      </w:r>
    </w:p>
    <w:p w:rsidR="00E020BC" w:rsidRPr="00E020BC" w:rsidRDefault="00E020BC" w:rsidP="00E02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EDE" w:rsidRPr="00E020BC" w:rsidRDefault="00F44EDE" w:rsidP="00E0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0BC">
        <w:rPr>
          <w:rFonts w:ascii="Times New Roman" w:hAnsi="Times New Roman" w:cs="Times New Roman"/>
          <w:sz w:val="24"/>
          <w:szCs w:val="24"/>
        </w:rPr>
        <w:t>Реко</w:t>
      </w:r>
      <w:r w:rsidR="001312FD">
        <w:rPr>
          <w:rFonts w:ascii="Times New Roman" w:hAnsi="Times New Roman" w:cs="Times New Roman"/>
          <w:sz w:val="24"/>
          <w:szCs w:val="24"/>
        </w:rPr>
        <w:t xml:space="preserve">мендуемый учебник </w:t>
      </w:r>
      <w:r w:rsidR="00110E7B" w:rsidRPr="00E020BC">
        <w:rPr>
          <w:rFonts w:ascii="Times New Roman" w:hAnsi="Times New Roman" w:cs="Times New Roman"/>
          <w:sz w:val="24"/>
          <w:szCs w:val="24"/>
        </w:rPr>
        <w:tab/>
      </w:r>
    </w:p>
    <w:p w:rsidR="00F44EDE" w:rsidRPr="00E020BC" w:rsidRDefault="00952F5F" w:rsidP="00E0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0BC">
        <w:rPr>
          <w:rFonts w:ascii="Times New Roman" w:hAnsi="Times New Roman" w:cs="Times New Roman"/>
          <w:sz w:val="24"/>
          <w:szCs w:val="24"/>
        </w:rPr>
        <w:t xml:space="preserve"> Математика: алгебра и начала математического анализа 10-11 </w:t>
      </w:r>
      <w:proofErr w:type="spellStart"/>
      <w:r w:rsidRPr="00E020B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20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20B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020B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020BC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E0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0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020BC">
        <w:rPr>
          <w:rFonts w:ascii="Times New Roman" w:hAnsi="Times New Roman" w:cs="Times New Roman"/>
          <w:sz w:val="24"/>
          <w:szCs w:val="24"/>
        </w:rPr>
        <w:t xml:space="preserve">. организаций: базовый и </w:t>
      </w:r>
      <w:proofErr w:type="spellStart"/>
      <w:r w:rsidRPr="00E020BC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E020BC">
        <w:rPr>
          <w:rFonts w:ascii="Times New Roman" w:hAnsi="Times New Roman" w:cs="Times New Roman"/>
          <w:sz w:val="24"/>
          <w:szCs w:val="24"/>
        </w:rPr>
        <w:t>. уровни/Ш.А.Алимов -</w:t>
      </w:r>
      <w:r w:rsidR="00E020BC">
        <w:rPr>
          <w:rFonts w:ascii="Times New Roman" w:hAnsi="Times New Roman" w:cs="Times New Roman"/>
          <w:sz w:val="24"/>
          <w:szCs w:val="24"/>
        </w:rPr>
        <w:t xml:space="preserve"> М.: Просвещение, </w:t>
      </w:r>
      <w:r w:rsidR="003327D5">
        <w:rPr>
          <w:rFonts w:ascii="Times New Roman" w:hAnsi="Times New Roman" w:cs="Times New Roman"/>
          <w:sz w:val="24"/>
          <w:szCs w:val="24"/>
        </w:rPr>
        <w:t>2019</w:t>
      </w:r>
    </w:p>
    <w:p w:rsidR="00F44EDE" w:rsidRPr="00E020BC" w:rsidRDefault="00F44EDE" w:rsidP="00E0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0BC">
        <w:rPr>
          <w:rFonts w:ascii="Times New Roman" w:hAnsi="Times New Roman" w:cs="Times New Roman"/>
          <w:sz w:val="24"/>
          <w:szCs w:val="24"/>
        </w:rPr>
        <w:t xml:space="preserve">Геометрия. 10-11 классы: </w:t>
      </w:r>
      <w:proofErr w:type="spellStart"/>
      <w:r w:rsidRPr="00E020B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020B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020BC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E0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0BC"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r w:rsidRPr="00E020BC">
        <w:rPr>
          <w:rFonts w:ascii="Times New Roman" w:hAnsi="Times New Roman" w:cs="Times New Roman"/>
          <w:sz w:val="24"/>
          <w:szCs w:val="24"/>
        </w:rPr>
        <w:t xml:space="preserve">: базовый и </w:t>
      </w:r>
      <w:proofErr w:type="spellStart"/>
      <w:r w:rsidRPr="00E020BC">
        <w:rPr>
          <w:rFonts w:ascii="Times New Roman" w:hAnsi="Times New Roman" w:cs="Times New Roman"/>
          <w:sz w:val="24"/>
          <w:szCs w:val="24"/>
        </w:rPr>
        <w:t>профил.уровни</w:t>
      </w:r>
      <w:proofErr w:type="spellEnd"/>
      <w:r w:rsidRPr="00E020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20BC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E020BC">
        <w:rPr>
          <w:rFonts w:ascii="Times New Roman" w:hAnsi="Times New Roman" w:cs="Times New Roman"/>
          <w:sz w:val="24"/>
          <w:szCs w:val="24"/>
        </w:rPr>
        <w:t xml:space="preserve">, В.Ф.Бутузов - </w:t>
      </w:r>
      <w:proofErr w:type="spellStart"/>
      <w:r w:rsidRPr="00E020B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020BC">
        <w:rPr>
          <w:rFonts w:ascii="Times New Roman" w:hAnsi="Times New Roman" w:cs="Times New Roman"/>
          <w:sz w:val="24"/>
          <w:szCs w:val="24"/>
        </w:rPr>
        <w:t xml:space="preserve">, </w:t>
      </w:r>
      <w:r w:rsidR="003327D5">
        <w:rPr>
          <w:rFonts w:ascii="Times New Roman" w:hAnsi="Times New Roman" w:cs="Times New Roman"/>
          <w:sz w:val="24"/>
          <w:szCs w:val="24"/>
        </w:rPr>
        <w:t>2016</w:t>
      </w:r>
    </w:p>
    <w:p w:rsidR="00111094" w:rsidRPr="00E020BC" w:rsidRDefault="00111094" w:rsidP="00111094">
      <w:pPr>
        <w:rPr>
          <w:rFonts w:ascii="Times New Roman" w:hAnsi="Times New Roman" w:cs="Times New Roman"/>
          <w:sz w:val="20"/>
          <w:szCs w:val="20"/>
        </w:rPr>
      </w:pPr>
    </w:p>
    <w:p w:rsidR="00432C17" w:rsidRPr="002A1564" w:rsidRDefault="00432C17" w:rsidP="00111094">
      <w:pPr>
        <w:rPr>
          <w:sz w:val="20"/>
          <w:szCs w:val="20"/>
        </w:rPr>
      </w:pPr>
    </w:p>
    <w:tbl>
      <w:tblPr>
        <w:tblpPr w:leftFromText="180" w:rightFromText="180" w:vertAnchor="text" w:horzAnchor="margin" w:tblpY="-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12412"/>
      </w:tblGrid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2" w:rsidRPr="002A1564" w:rsidRDefault="009D3512" w:rsidP="009D3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564">
              <w:rPr>
                <w:b/>
                <w:sz w:val="20"/>
                <w:szCs w:val="20"/>
              </w:rPr>
              <w:t xml:space="preserve">                Раздел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rPr>
                <w:b/>
                <w:sz w:val="20"/>
                <w:szCs w:val="20"/>
              </w:rPr>
            </w:pPr>
            <w:r w:rsidRPr="002A1564">
              <w:rPr>
                <w:b/>
                <w:sz w:val="20"/>
                <w:szCs w:val="20"/>
              </w:rPr>
              <w:t xml:space="preserve">                           Программные вопросы</w:t>
            </w: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03770A" w:rsidRDefault="0003770A" w:rsidP="000377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77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Производная и её геометрический смысл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03770A" w:rsidRDefault="0003770A" w:rsidP="0003770A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77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производной. Производная     степенной функции. Правила    дифференцирования. Производные некоторых элементарных функций. Геометрический смысл производной.</w:t>
            </w: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03770A" w:rsidRDefault="0003770A" w:rsidP="000377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77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Применение производной к исследованию функции.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03770A" w:rsidRDefault="0003770A" w:rsidP="0003770A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77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Возрастание и убывание функции. Экстремумы функции. Наибольшее и наименьшее значения функции. Производная второго порядка, выпуклость и точки перегиба. Построение графиков функций. </w:t>
            </w:r>
          </w:p>
        </w:tc>
      </w:tr>
      <w:tr w:rsidR="009D3512" w:rsidRPr="002A1564" w:rsidTr="0003770A">
        <w:trPr>
          <w:trHeight w:val="52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03770A" w:rsidRDefault="0003770A" w:rsidP="000377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77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Интеграл.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03770A" w:rsidRDefault="009D3512" w:rsidP="0003770A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77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52F5F"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3770A" w:rsidRPr="000377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Первообразная. Правила нахождения </w:t>
            </w:r>
            <w:proofErr w:type="gramStart"/>
            <w:r w:rsidR="000377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первообразных</w:t>
            </w:r>
            <w:proofErr w:type="gramEnd"/>
            <w:r w:rsidR="000377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Площадь криволине</w:t>
            </w:r>
            <w:r w:rsidR="0003770A" w:rsidRPr="000377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йной трапеции. Формула Ньютона–Лейбница. Понятие об определенном интеграле как площади криволинейной трапеции. Примеры применения интеграла в физике и геометрии</w:t>
            </w:r>
          </w:p>
        </w:tc>
      </w:tr>
      <w:tr w:rsidR="0003770A" w:rsidRPr="002A1564" w:rsidTr="0003770A">
        <w:trPr>
          <w:trHeight w:val="52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0A" w:rsidRPr="0003770A" w:rsidRDefault="0003770A" w:rsidP="000377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37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Элементы комбинаторики, статистики и теории вероятностей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0A" w:rsidRPr="0003770A" w:rsidRDefault="0003770A" w:rsidP="0003770A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Правило произведения. Перестановки. Размещения. Сочетания и их свойства. Бином Ньютона. События. Комбинации событий. Противоположное событие. Вероятность события. Сложение вероятностей</w:t>
            </w:r>
            <w:r w:rsidR="009B1A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Независимые события. Умножение вероятностей. Статистическая вероятность. Случайные величины. Центральные тенденции. Меры разброса.</w:t>
            </w: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9B1AE5" w:rsidRDefault="009B1AE5" w:rsidP="009B1A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Векторы в пространстве. 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B1AE5" w:rsidP="009B1AE5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Понятие вектора в пространстве. Модуль вектора. Равенство векторов. Сложение и вычитание векторов.    Коллинеарные векторы. Умножение вектора на число. Разложение вектора по двум неколлинеарным векторам </w:t>
            </w:r>
            <w:proofErr w:type="spellStart"/>
            <w:r w:rsidRPr="009B1A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Компланарные</w:t>
            </w:r>
            <w:proofErr w:type="spellEnd"/>
            <w:r w:rsidRPr="009B1A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векторы. Разложение вектора по трем некомпланарным векторам.</w:t>
            </w: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9B1AE5" w:rsidRDefault="009B1AE5" w:rsidP="009D35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координат в пространстве.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9B1AE5" w:rsidRDefault="009B1AE5" w:rsidP="009B1AE5">
            <w:pPr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5">
              <w:rPr>
                <w:rFonts w:ascii="Times New Roman" w:hAnsi="Times New Roman" w:cs="Times New Roman"/>
                <w:sz w:val="20"/>
                <w:szCs w:val="20"/>
              </w:rPr>
      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      </w:r>
          </w:p>
        </w:tc>
      </w:tr>
      <w:tr w:rsidR="00952F5F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5F" w:rsidRPr="002A1564" w:rsidRDefault="009B1AE5" w:rsidP="009D35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B1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Цилиндр, конус, шар.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5F" w:rsidRPr="009B1AE5" w:rsidRDefault="009B1AE5" w:rsidP="009B1AE5">
            <w:pPr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5">
              <w:rPr>
                <w:rFonts w:ascii="Times New Roman" w:hAnsi="Times New Roman" w:cs="Times New Roman"/>
                <w:sz w:val="20"/>
                <w:szCs w:val="20"/>
              </w:rPr>
      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      </w:r>
          </w:p>
        </w:tc>
      </w:tr>
      <w:tr w:rsidR="00952F5F" w:rsidRPr="002A1564" w:rsidTr="009B1AE5">
        <w:trPr>
          <w:trHeight w:val="78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5F" w:rsidRPr="009B1AE5" w:rsidRDefault="009B1AE5" w:rsidP="009D35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и площадь поверхности. 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5F" w:rsidRPr="009B1AE5" w:rsidRDefault="009B1AE5" w:rsidP="009B1AE5">
            <w:pPr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5">
              <w:rPr>
                <w:rFonts w:ascii="Times New Roman" w:hAnsi="Times New Roman" w:cs="Times New Roman"/>
                <w:sz w:val="20"/>
                <w:szCs w:val="20"/>
              </w:rPr>
      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      </w:r>
          </w:p>
        </w:tc>
      </w:tr>
    </w:tbl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8789"/>
        <w:gridCol w:w="3118"/>
      </w:tblGrid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E22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научится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Числа и выражения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</w:t>
            </w: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иррациональное число, корень степени </w:t>
            </w:r>
            <w:proofErr w:type="spellStart"/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proofErr w:type="spellEnd"/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чисел.</w:t>
            </w:r>
            <w:proofErr w:type="gramEnd"/>
          </w:p>
          <w:p w:rsidR="00EE2203" w:rsidRPr="00EE2203" w:rsidRDefault="00EE2203" w:rsidP="00EE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2.Сравнивать действительные числа разными способами;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3.Выполнять вычисления и преобразования выражений, содержащих действительные числа, в том числе корни натуральных степеней.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1.Свободно выполнять тождественные преобразования </w:t>
            </w: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тригонометрических, логарифмических, степенных выражений.</w:t>
            </w:r>
          </w:p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Уравнения и неравенства</w:t>
            </w:r>
          </w:p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2.Решать разные виды уравнений и неравенств и их систем, в том числе некоторые уравнения 3-й и 4-й степеней, дробно-рациональные и иррациональные.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4.Понимать смысл теорем о равносильных и неравносильных преобразованиях уравнений и уметь их доказывать.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5.Владеть методами решения уравнений, неравенств и их систем, уметь выбирать метод решения и обосновывать свой выбор.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6.Использовать метод интервалов для решения неравенств, в том числе дробно-рациональных и включающих в себя иррациональные выражения.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7.Владеть разными методами доказательства неравенств;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8.Свободно использовать тождественные преобразования при решении уравнений </w:t>
            </w: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систем уравнений.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1.Свободно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2.Свободно решать системы линейных уравнений.</w:t>
            </w:r>
          </w:p>
          <w:p w:rsidR="00EE2203" w:rsidRPr="00EE2203" w:rsidRDefault="00EE2203" w:rsidP="00F6500A">
            <w:pPr>
              <w:ind w:left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Функции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1.Владеть понятием степенная функция; строить ее график и уметь применять свойства степенной функции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2.Владеть понятиями показательная функция, экспонента; строить их графики и уметь применять свойства показательной функции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3.Владеть понятием логарифмическая функция; строить ее график и уметь применять свойства логарифмической функции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4.Владеть понятиями тригонометрические функции; строить их графики и уметь применять свойства тригонометрических функций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5.Владеть понятием обратная функция; применять это понятие при решении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понятием асимптоты и уметь его применять при решении задач.</w:t>
            </w:r>
          </w:p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Элементы математического анализа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1.Владеть понятием бесконечно убывающая геометрическая прогрессия и уметь применять его при решении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EE22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повседневной жизни и при изучении других учебных предметов:</w:t>
            </w:r>
          </w:p>
          <w:p w:rsidR="00EE2203" w:rsidRPr="00EE2203" w:rsidRDefault="00EE2203" w:rsidP="00F6500A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</w:t>
            </w:r>
          </w:p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2.Интерпретировать полученные результаты.</w:t>
            </w: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Геометрия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1.Владеть геометрическими понятиями при решении задач и проведении математических рассуждений.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3.Исследовать чертежи, включая комбинации фигур, извлекать, интерпретировать и преобразовывать информацию, представленную на чертежах.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5.Уметь формулировать и доказывать геометрические утверждения.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6.Владеть понятиями стереометрии: призма, параллелепипед, пирамида, тетраэдр.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7.Иметь представления об аксиомах стереометрии и следствиях из них и уметь применять их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8.Уметь строить сечения многогранников с использованием различных методов, в том числе и метода следов.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9.Иметь представление о </w:t>
            </w:r>
            <w:proofErr w:type="gramStart"/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скрещивающихся</w:t>
            </w:r>
            <w:proofErr w:type="gramEnd"/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прямых в пространстве и уметь находить угол и расстояние между ними.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  <w:t>10.</w:t>
            </w: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теоремы о параллельности прямых и плоскостей в пространстве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11.Уметь применять параллельное проектирование для изображения фигур.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12.Уметь применять перпендикулярности прямой и плоскости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13.Владеть понятиями ортогональное проектирование, наклонные и их проекции, </w:t>
            </w: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уметь применять теорему о трех перпендикулярах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14.Владеть понятиями расстояние между фигурами в пространстве, общий перпендикуляр двух скрещивающихся прямых и уметь применять их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15.Владеть понятием угол между прямой и плоскостью и уметь применять его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16.Владеть понятиями двугранный угол, угол между плоскостями, перпендикулярные плоскости и уметь применять их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17.Владеть понятиями призма, параллелепипед и применять свойства параллелепипеда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18.Владеть понятием прямоугольный параллелепипед и применять его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19.Владеть понятиями пирамида, виды пирамид, элементы правильной пирамиды и уметь применять их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20.Иметь представление о теореме </w:t>
            </w:r>
            <w:proofErr w:type="spellStart"/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Эйлера</w:t>
            </w:r>
            <w:proofErr w:type="gramStart"/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равильных</w:t>
            </w:r>
            <w:proofErr w:type="spellEnd"/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многогранниках.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21.Уметь применять для решения задач свойства плоских и двугранных углов трехгранного угла, теоремы косинусов и синусов трехгранного угла.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1.Иметь представление об аксиоматическом методе.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2.Владеть понятием геометрические места точек в пространстве и уметь применять их для решения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3.Уметь применять для решения задач свойства плоских и двугранных углов, трехгранного угла, теоремы косинусов и синусов для трехгранного угла. 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4.Владеть понятием перпендикулярное сечение призмы и уметь применять его при решении задач. 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BFBFBF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5.Иметь представление о двойственности правильных многогранников.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BFBFBF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6.Владеть понятиями центральное и параллельное проектирование и применять их при построении сечений многогранников методом проекций.</w:t>
            </w:r>
          </w:p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История математики</w:t>
            </w:r>
          </w:p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1.Иметь представление о вкладе выдающихся математиков в развитие науки.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2.Понимать роль математики в развитии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роль математики в развитии России.</w:t>
            </w: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Методы математики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pacing w:val="-2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1.Использовать основные методы доказательства, проводить доказательство и выполнять опровержение.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pacing w:val="-2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2.Применять основные методы решения математических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pacing w:val="-2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3.На основе математических закономерностей в природе характеризовать красоту и совершенство окружающего мира и произведений искусства.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pacing w:val="-2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4.Применять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5.Пользоваться прикладными программами и программами символьных вычислений для исследования математических объектов.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Применять математические знания к исследованию окружающего мира </w:t>
            </w: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(моделирование физических процессов, задачи экономики).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884FCE" w:rsidRPr="002A1564" w:rsidRDefault="00884FCE" w:rsidP="00111094">
      <w:pPr>
        <w:autoSpaceDE w:val="0"/>
        <w:autoSpaceDN w:val="0"/>
        <w:adjustRightInd w:val="0"/>
        <w:ind w:left="-851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393" w:tblpY="-85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953"/>
        <w:gridCol w:w="7088"/>
      </w:tblGrid>
      <w:tr w:rsidR="006A74B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4B4" w:rsidRPr="002A1564" w:rsidRDefault="006A74B4" w:rsidP="006A74B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Базовый уровень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«Проблемно-функциональные результаты»</w:t>
            </w: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2A15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Выпускник научится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Выпускник получит возможность научиться</w:t>
            </w:r>
          </w:p>
        </w:tc>
      </w:tr>
      <w:tr w:rsidR="006A74B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B4" w:rsidRPr="002A1564" w:rsidRDefault="006A74B4" w:rsidP="006A74B4">
            <w:pPr>
              <w:suppressAutoHyphens/>
              <w:spacing w:before="60" w:after="6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Требования к результатам</w:t>
            </w: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Числа и выражения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выполнять арифметические действия с целыми и рациональными числами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сравнивать рациональные числа между собой;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изображать точками на числовой прямой целые и рациональные числа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gramEnd"/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изображать точками на числовой прямой целые 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степени чисел, корни натуральной степени из чисел, логарифмы чисел в простых случаях;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выполнять несложные преобразования целых и дробно-рациональных буквенных выражений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выражать в простейших случаях из равенства одну переменную через другие;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- изображать схематически угол, величина которого выражена в градусах;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оценивать знаки синуса, косинуса, тангенса, котангенса конкретных углов. 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учебных предметов: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выполнять вычисления при решении задач 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практического характера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соотносить реальные величины, характеристики объектов окружающего мира с их конкретными числовыми 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значениями;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proofErr w:type="gramStart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приводить примеры чисел с заданными свойствами делимости;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2A156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е и π;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пользоваться оценкой и прикидкой при практических расчетах;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изображать схематически угол, величина которого выражена в градусах </w:t>
            </w:r>
            <w:r w:rsidRPr="002A156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или радианах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использовать при решении задач табличные значения тригонометрических функций углов;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Arial Narrow" w:eastAsia="Calibri" w:hAnsi="Arial Narrow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выполнять перевод величины угла из радианной меры в </w:t>
            </w:r>
            <w:proofErr w:type="gramStart"/>
            <w:r w:rsidRPr="002A156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градусную</w:t>
            </w:r>
            <w:proofErr w:type="gramEnd"/>
            <w:r w:rsidRPr="002A156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обратно.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учебных предметов: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Уравнения и неравенства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Решать линейные уравнения и неравенства, квадратные уравнения;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логарифмические уравнения вида </w:t>
            </w:r>
            <w:proofErr w:type="spell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log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  <w:lang w:val="en-US"/>
              </w:rPr>
              <w:t>a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bx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=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простейшие неравенства вида </w:t>
            </w:r>
            <w:proofErr w:type="spell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log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x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показательные уравнения, вида </w:t>
            </w:r>
            <w:proofErr w:type="spellStart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bx</w:t>
            </w:r>
            <w:proofErr w:type="spellEnd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c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=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(где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можно представить в виде степени с основанием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и простейшие неравенства вида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x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&lt;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(где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можно представить в виде степени с основанием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2A156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;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sin</w:t>
            </w:r>
            <w:proofErr w:type="spellEnd"/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</w:t>
            </w:r>
            <w:proofErr w:type="spellStart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tg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proofErr w:type="spellEnd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,</w:t>
            </w:r>
            <w:proofErr w:type="spellStart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ctg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proofErr w:type="spellEnd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где 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табличное значение соответствующей тригонометрической функции.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предметов: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использовать метод интервалов для решения неравенств;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использовать графический метод для приближенного решения уравнений и неравенств;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учебных предметов: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2A1564" w:rsidRPr="002A1564" w:rsidTr="002A1564">
        <w:trPr>
          <w:trHeight w:val="31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Функции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знакопостоянства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находить по графику приближённо значения функции в заданных 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точках;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определять по графику свойства функции (нули, промежутки </w:t>
            </w:r>
            <w:proofErr w:type="spell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знакопостоянства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промежутки монотонности, наибольшие и наименьшие значения и т.п.);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2A156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 т.д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.).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предметов: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знакопостоянства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т.п.);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интерпретировать свойства в контексте конкретной практической ситуации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знакопостоянства</w:t>
            </w:r>
            <w:proofErr w:type="spellEnd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строить графики изученных функций;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2A156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асимптоты, нули функции и т.д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.);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учебных предметов: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знакопостоянства</w:t>
            </w:r>
            <w:proofErr w:type="spellEnd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, асимптоты, период и т.п.); 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интерпретировать свойства в контексте конкретной практической ситуации;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lastRenderedPageBreak/>
              <w:t>Текстовые задачи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Решать несложные текстовые задачи разных типов;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действовать по алгоритму, содержащемуся в условии задачи;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proofErr w:type="gramStart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логические рассуждения</w:t>
            </w:r>
            <w:proofErr w:type="gramEnd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при решении задачи;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оптимальное</w:t>
            </w:r>
            <w:proofErr w:type="gramEnd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критериям, сформулированным в условии;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решать задачи на расчет стоимости покупок, услуг, поездок и т.п.;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временнóй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В повседневной жизни и при изучении других предметов:</w:t>
            </w:r>
          </w:p>
          <w:p w:rsidR="006A74B4" w:rsidRPr="002A1564" w:rsidRDefault="006A74B4" w:rsidP="006A74B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выбирать оптимальный метод решения задачи, рассматривая различные методы;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строить модель решения задачи, проводить доказательные рассуждения;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предметов: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решать практические задачи и задачи из других предметов</w:t>
            </w: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Геометрия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изображать изучаемые фигуры от руки и с применением простых чертежных инструментов;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делать (выносные) плоские чертежи из рисунков простых объемных фигур: вид сверху, сбоку, снизу</w:t>
            </w:r>
            <w:r w:rsidRPr="002A156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теорему Пифагора при вычислении элементов стереометрических фигур;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площади поверхностей простейших многогранников с применением формул;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площади поверхностей простейших многогранников с применением формул.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площади поверхностей тел одинаковой формы различного размера;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решать задачи на нахождение геометрических величин по образцам или алгоритмам;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описывать взаимное расположение прямых и плоскостей в пространстве;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формулировать свойства и признаки фигур;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доказывать геометрические утверждения</w:t>
            </w:r>
            <w:r w:rsidRPr="002A1564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en-US"/>
              </w:rPr>
              <w:t>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находить площади поверхностей геометрических тел с применением формул;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вычислять расстояния и углы в пространстве</w:t>
            </w:r>
            <w:r w:rsidRPr="002A1564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>.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предметов: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Векторы и координаты в пространстве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Оперировать на базовом уровне понятием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вектор, модуль вектора, равенство векторов, угол между векторами, скалярное произведение векторов, коллинеарные векторы в пространстве</w:t>
            </w:r>
            <w:r w:rsidRPr="002A156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;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История математики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numPr>
                <w:ilvl w:val="0"/>
                <w:numId w:val="31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роль математики в развитии России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понимать роль математики в развитии России</w:t>
            </w: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Методы математики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numPr>
                <w:ilvl w:val="0"/>
                <w:numId w:val="31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известные методы при решении стандартных математических задач;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приводить примеры математических закономерностей в 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применять основные методы решения математических задач;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111094" w:rsidRPr="002A1564" w:rsidRDefault="00111094" w:rsidP="006A74B4">
      <w:pPr>
        <w:autoSpaceDE w:val="0"/>
        <w:autoSpaceDN w:val="0"/>
        <w:adjustRightInd w:val="0"/>
        <w:spacing w:after="0" w:line="240" w:lineRule="auto"/>
        <w:ind w:left="-1276" w:right="566"/>
        <w:rPr>
          <w:sz w:val="20"/>
          <w:szCs w:val="20"/>
        </w:rPr>
      </w:pPr>
    </w:p>
    <w:sectPr w:rsidR="00111094" w:rsidRPr="002A1564" w:rsidSect="00EE2203">
      <w:pgSz w:w="16838" w:h="11906" w:orient="landscape"/>
      <w:pgMar w:top="568" w:right="42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C9" w:rsidRDefault="00F27DC9" w:rsidP="00F27DC9">
      <w:pPr>
        <w:spacing w:after="0" w:line="240" w:lineRule="auto"/>
      </w:pPr>
      <w:r>
        <w:separator/>
      </w:r>
    </w:p>
  </w:endnote>
  <w:endnote w:type="continuationSeparator" w:id="1">
    <w:p w:rsidR="00F27DC9" w:rsidRDefault="00F27DC9" w:rsidP="00F2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C9" w:rsidRDefault="00F27DC9" w:rsidP="00F27DC9">
      <w:pPr>
        <w:spacing w:after="0" w:line="240" w:lineRule="auto"/>
      </w:pPr>
      <w:r>
        <w:separator/>
      </w:r>
    </w:p>
  </w:footnote>
  <w:footnote w:type="continuationSeparator" w:id="1">
    <w:p w:rsidR="00F27DC9" w:rsidRDefault="00F27DC9" w:rsidP="00F2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44A"/>
    <w:multiLevelType w:val="multilevel"/>
    <w:tmpl w:val="2682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9254C"/>
    <w:multiLevelType w:val="multilevel"/>
    <w:tmpl w:val="073E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607D2"/>
    <w:multiLevelType w:val="multilevel"/>
    <w:tmpl w:val="6208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77814"/>
    <w:multiLevelType w:val="multilevel"/>
    <w:tmpl w:val="DC28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A6E77"/>
    <w:multiLevelType w:val="multilevel"/>
    <w:tmpl w:val="3628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11B95"/>
    <w:multiLevelType w:val="multilevel"/>
    <w:tmpl w:val="AB0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56A1600"/>
    <w:multiLevelType w:val="multilevel"/>
    <w:tmpl w:val="6A6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F192F"/>
    <w:multiLevelType w:val="multilevel"/>
    <w:tmpl w:val="C09A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268AF"/>
    <w:multiLevelType w:val="hybridMultilevel"/>
    <w:tmpl w:val="CA26A3C8"/>
    <w:lvl w:ilvl="0" w:tplc="69740052">
      <w:start w:val="1"/>
      <w:numFmt w:val="decimal"/>
      <w:lvlText w:val="%1)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1">
    <w:nsid w:val="3D89044A"/>
    <w:multiLevelType w:val="multilevel"/>
    <w:tmpl w:val="50C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F1056"/>
    <w:multiLevelType w:val="multilevel"/>
    <w:tmpl w:val="E03E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27EEB"/>
    <w:multiLevelType w:val="multilevel"/>
    <w:tmpl w:val="B9C0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12FD2"/>
    <w:multiLevelType w:val="multilevel"/>
    <w:tmpl w:val="918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C2D38"/>
    <w:multiLevelType w:val="multilevel"/>
    <w:tmpl w:val="D48A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B55377"/>
    <w:multiLevelType w:val="multilevel"/>
    <w:tmpl w:val="8976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2">
    <w:nsid w:val="634B7247"/>
    <w:multiLevelType w:val="multilevel"/>
    <w:tmpl w:val="9B0A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92CCB"/>
    <w:multiLevelType w:val="multilevel"/>
    <w:tmpl w:val="672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FA6B9C"/>
    <w:multiLevelType w:val="multilevel"/>
    <w:tmpl w:val="348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063C7"/>
    <w:multiLevelType w:val="multilevel"/>
    <w:tmpl w:val="2AA2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C14E9"/>
    <w:multiLevelType w:val="multilevel"/>
    <w:tmpl w:val="A2D8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6D3118"/>
    <w:multiLevelType w:val="multilevel"/>
    <w:tmpl w:val="2294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  <w:num w:numId="14">
    <w:abstractNumId w:val="6"/>
  </w:num>
  <w:num w:numId="15">
    <w:abstractNumId w:val="27"/>
  </w:num>
  <w:num w:numId="16">
    <w:abstractNumId w:val="28"/>
  </w:num>
  <w:num w:numId="17">
    <w:abstractNumId w:val="11"/>
  </w:num>
  <w:num w:numId="18">
    <w:abstractNumId w:val="13"/>
  </w:num>
  <w:num w:numId="19">
    <w:abstractNumId w:val="24"/>
  </w:num>
  <w:num w:numId="20">
    <w:abstractNumId w:val="26"/>
  </w:num>
  <w:num w:numId="21">
    <w:abstractNumId w:val="20"/>
  </w:num>
  <w:num w:numId="22">
    <w:abstractNumId w:val="22"/>
  </w:num>
  <w:num w:numId="23">
    <w:abstractNumId w:val="18"/>
  </w:num>
  <w:num w:numId="24">
    <w:abstractNumId w:val="2"/>
  </w:num>
  <w:num w:numId="25">
    <w:abstractNumId w:val="19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094"/>
    <w:rsid w:val="0003770A"/>
    <w:rsid w:val="000A08DE"/>
    <w:rsid w:val="000C5D8A"/>
    <w:rsid w:val="00104CEA"/>
    <w:rsid w:val="00110E7B"/>
    <w:rsid w:val="00111094"/>
    <w:rsid w:val="001312FD"/>
    <w:rsid w:val="001A3203"/>
    <w:rsid w:val="002A1564"/>
    <w:rsid w:val="003327D5"/>
    <w:rsid w:val="00334E83"/>
    <w:rsid w:val="003F3365"/>
    <w:rsid w:val="00432C17"/>
    <w:rsid w:val="004C2150"/>
    <w:rsid w:val="00507244"/>
    <w:rsid w:val="00542101"/>
    <w:rsid w:val="00546E29"/>
    <w:rsid w:val="006A74B4"/>
    <w:rsid w:val="006F4C4D"/>
    <w:rsid w:val="007B710D"/>
    <w:rsid w:val="007C0C5E"/>
    <w:rsid w:val="0080604B"/>
    <w:rsid w:val="00884FCE"/>
    <w:rsid w:val="0091491A"/>
    <w:rsid w:val="00952F5F"/>
    <w:rsid w:val="0097469B"/>
    <w:rsid w:val="009A0D61"/>
    <w:rsid w:val="009B1AE5"/>
    <w:rsid w:val="009D3512"/>
    <w:rsid w:val="009F41BE"/>
    <w:rsid w:val="00A43539"/>
    <w:rsid w:val="00B060D4"/>
    <w:rsid w:val="00C77A5F"/>
    <w:rsid w:val="00D44475"/>
    <w:rsid w:val="00E020BC"/>
    <w:rsid w:val="00EB01EE"/>
    <w:rsid w:val="00EE2203"/>
    <w:rsid w:val="00F27DC9"/>
    <w:rsid w:val="00F4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01EE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Web">
    <w:name w:val="Обычный (Web)"/>
    <w:basedOn w:val="a1"/>
    <w:uiPriority w:val="99"/>
    <w:rsid w:val="00884F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">
    <w:name w:val="List"/>
    <w:basedOn w:val="a1"/>
    <w:uiPriority w:val="99"/>
    <w:semiHidden/>
    <w:unhideWhenUsed/>
    <w:rsid w:val="00884FC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1"/>
    <w:uiPriority w:val="34"/>
    <w:qFormat/>
    <w:rsid w:val="009D3512"/>
    <w:pPr>
      <w:ind w:left="720"/>
      <w:contextualSpacing/>
    </w:pPr>
  </w:style>
  <w:style w:type="character" w:styleId="a6">
    <w:name w:val="footnote reference"/>
    <w:basedOn w:val="a2"/>
    <w:semiHidden/>
    <w:rsid w:val="00F27DC9"/>
    <w:rPr>
      <w:vertAlign w:val="superscript"/>
    </w:rPr>
  </w:style>
  <w:style w:type="paragraph" w:styleId="a7">
    <w:name w:val="footnote text"/>
    <w:basedOn w:val="a1"/>
    <w:link w:val="a8"/>
    <w:uiPriority w:val="99"/>
    <w:semiHidden/>
    <w:rsid w:val="00F27DC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F27DC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1"/>
    <w:uiPriority w:val="99"/>
    <w:semiHidden/>
    <w:unhideWhenUsed/>
    <w:rsid w:val="006A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2"/>
    <w:uiPriority w:val="99"/>
    <w:semiHidden/>
    <w:unhideWhenUsed/>
    <w:rsid w:val="006A74B4"/>
    <w:rPr>
      <w:color w:val="0000FF"/>
      <w:u w:val="single"/>
    </w:rPr>
  </w:style>
  <w:style w:type="paragraph" w:customStyle="1" w:styleId="a0">
    <w:name w:val="Перечисление"/>
    <w:uiPriority w:val="99"/>
    <w:qFormat/>
    <w:rsid w:val="006A74B4"/>
    <w:pPr>
      <w:numPr>
        <w:numId w:val="26"/>
      </w:numPr>
      <w:spacing w:after="60"/>
      <w:ind w:left="72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3439-81EC-4E2B-BF94-E0F79583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Марипусиндрёчечка</cp:lastModifiedBy>
  <cp:revision>17</cp:revision>
  <cp:lastPrinted>2019-10-10T02:59:00Z</cp:lastPrinted>
  <dcterms:created xsi:type="dcterms:W3CDTF">2015-11-10T06:16:00Z</dcterms:created>
  <dcterms:modified xsi:type="dcterms:W3CDTF">2019-12-09T13:16:00Z</dcterms:modified>
</cp:coreProperties>
</file>