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59" w:rsidRPr="00224A8C" w:rsidRDefault="00856059" w:rsidP="00856059">
      <w:pPr>
        <w:tabs>
          <w:tab w:val="left" w:pos="7980"/>
        </w:tabs>
        <w:spacing w:after="120" w:line="60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24A8C">
        <w:rPr>
          <w:rFonts w:ascii="Times New Roman" w:hAnsi="Times New Roman"/>
          <w:b/>
          <w:sz w:val="28"/>
          <w:szCs w:val="28"/>
        </w:rPr>
        <w:t xml:space="preserve">Программные вопросы для промежуточной аттестации </w:t>
      </w:r>
    </w:p>
    <w:p w:rsidR="00856059" w:rsidRDefault="00856059" w:rsidP="00856059">
      <w:pPr>
        <w:tabs>
          <w:tab w:val="left" w:pos="7980"/>
        </w:tabs>
        <w:spacing w:after="120" w:line="60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4A8C">
        <w:rPr>
          <w:rFonts w:ascii="Times New Roman" w:hAnsi="Times New Roman"/>
          <w:b/>
          <w:sz w:val="28"/>
          <w:szCs w:val="28"/>
        </w:rPr>
        <w:t xml:space="preserve">по </w:t>
      </w:r>
      <w:r w:rsidR="00213CB8">
        <w:rPr>
          <w:rFonts w:ascii="Times New Roman" w:hAnsi="Times New Roman"/>
          <w:b/>
          <w:sz w:val="28"/>
          <w:szCs w:val="28"/>
        </w:rPr>
        <w:t xml:space="preserve">обществознанию </w:t>
      </w:r>
      <w:r w:rsidR="00BF49F3">
        <w:rPr>
          <w:rFonts w:ascii="Times New Roman" w:hAnsi="Times New Roman"/>
          <w:b/>
          <w:sz w:val="28"/>
          <w:szCs w:val="28"/>
        </w:rPr>
        <w:t>11</w:t>
      </w:r>
      <w:r w:rsidR="005B5223">
        <w:rPr>
          <w:rFonts w:ascii="Times New Roman" w:hAnsi="Times New Roman"/>
          <w:b/>
          <w:sz w:val="28"/>
          <w:szCs w:val="28"/>
        </w:rPr>
        <w:t xml:space="preserve"> класс</w:t>
      </w:r>
      <w:r w:rsidR="00A609AF" w:rsidRPr="00224A8C">
        <w:rPr>
          <w:rFonts w:ascii="Times New Roman" w:hAnsi="Times New Roman"/>
          <w:b/>
          <w:sz w:val="28"/>
          <w:szCs w:val="28"/>
        </w:rPr>
        <w:t xml:space="preserve"> </w:t>
      </w:r>
      <w:r w:rsidR="004C3A98">
        <w:rPr>
          <w:rFonts w:ascii="Times New Roman" w:hAnsi="Times New Roman"/>
          <w:b/>
          <w:sz w:val="28"/>
          <w:szCs w:val="28"/>
        </w:rPr>
        <w:t xml:space="preserve">на уровень </w:t>
      </w:r>
      <w:r w:rsidR="00E141AA">
        <w:rPr>
          <w:rFonts w:ascii="Times New Roman" w:hAnsi="Times New Roman"/>
          <w:b/>
          <w:sz w:val="28"/>
          <w:szCs w:val="28"/>
        </w:rPr>
        <w:t>среднего</w:t>
      </w:r>
      <w:r w:rsidR="004C3A98">
        <w:rPr>
          <w:rFonts w:ascii="Times New Roman" w:hAnsi="Times New Roman"/>
          <w:b/>
          <w:sz w:val="28"/>
          <w:szCs w:val="28"/>
        </w:rPr>
        <w:t xml:space="preserve"> общего образования.</w:t>
      </w:r>
    </w:p>
    <w:p w:rsidR="00B25862" w:rsidRPr="00281466" w:rsidRDefault="00281466" w:rsidP="00281466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1466">
        <w:rPr>
          <w:rFonts w:ascii="Times New Roman" w:hAnsi="Times New Roman"/>
          <w:b/>
          <w:sz w:val="28"/>
          <w:szCs w:val="28"/>
          <w:u w:val="single"/>
        </w:rPr>
        <w:t>Базовый уровень</w:t>
      </w:r>
    </w:p>
    <w:p w:rsidR="003A6361" w:rsidRPr="00224A8C" w:rsidRDefault="00440378" w:rsidP="00224A8C">
      <w:pPr>
        <w:pStyle w:val="a7"/>
        <w:rPr>
          <w:sz w:val="28"/>
          <w:szCs w:val="28"/>
        </w:rPr>
      </w:pPr>
      <w:r w:rsidRPr="00224A8C">
        <w:rPr>
          <w:sz w:val="28"/>
          <w:szCs w:val="28"/>
        </w:rPr>
        <w:t>Вопросы оставлены</w:t>
      </w:r>
      <w:r w:rsidR="003A6361" w:rsidRPr="00224A8C">
        <w:rPr>
          <w:sz w:val="28"/>
          <w:szCs w:val="28"/>
        </w:rPr>
        <w:t xml:space="preserve"> на основе</w:t>
      </w:r>
      <w:r w:rsidR="00B25862">
        <w:rPr>
          <w:sz w:val="28"/>
          <w:szCs w:val="28"/>
        </w:rPr>
        <w:t xml:space="preserve"> Ф</w:t>
      </w:r>
      <w:r w:rsidR="00224A8C" w:rsidRPr="00224A8C">
        <w:rPr>
          <w:sz w:val="28"/>
          <w:szCs w:val="28"/>
        </w:rPr>
        <w:t>едерального государствен</w:t>
      </w:r>
      <w:r w:rsidR="005B5223">
        <w:rPr>
          <w:sz w:val="28"/>
          <w:szCs w:val="28"/>
        </w:rPr>
        <w:t>ного образовательного стандарта и</w:t>
      </w:r>
      <w:r w:rsidRPr="00224A8C">
        <w:rPr>
          <w:sz w:val="28"/>
          <w:szCs w:val="28"/>
        </w:rPr>
        <w:t xml:space="preserve"> примерной основной образовательной программы </w:t>
      </w:r>
      <w:r w:rsidR="00E141AA">
        <w:rPr>
          <w:sz w:val="28"/>
          <w:szCs w:val="28"/>
        </w:rPr>
        <w:t>среднего</w:t>
      </w:r>
      <w:r w:rsidRPr="00224A8C">
        <w:rPr>
          <w:sz w:val="28"/>
          <w:szCs w:val="28"/>
        </w:rPr>
        <w:t xml:space="preserve"> общего образования.</w:t>
      </w:r>
    </w:p>
    <w:p w:rsidR="00856059" w:rsidRPr="00224A8C" w:rsidRDefault="00856059" w:rsidP="00856059">
      <w:pPr>
        <w:tabs>
          <w:tab w:val="left" w:pos="7980"/>
        </w:tabs>
        <w:spacing w:after="120" w:line="60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4A8C">
        <w:rPr>
          <w:rFonts w:ascii="Times New Roman" w:hAnsi="Times New Roman"/>
          <w:b/>
          <w:sz w:val="28"/>
          <w:szCs w:val="28"/>
        </w:rPr>
        <w:t>Содержание.</w:t>
      </w:r>
    </w:p>
    <w:p w:rsidR="00FE1BC1" w:rsidRDefault="00FE1BC1" w:rsidP="003D4696">
      <w:pPr>
        <w:pStyle w:val="a6"/>
        <w:numPr>
          <w:ilvl w:val="0"/>
          <w:numId w:val="42"/>
        </w:numPr>
        <w:tabs>
          <w:tab w:val="left" w:pos="7980"/>
        </w:tabs>
        <w:spacing w:after="12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5223">
        <w:rPr>
          <w:rFonts w:ascii="Times New Roman" w:hAnsi="Times New Roman"/>
          <w:b/>
          <w:bCs/>
          <w:sz w:val="28"/>
          <w:szCs w:val="28"/>
        </w:rPr>
        <w:t>Учебн</w:t>
      </w:r>
      <w:r w:rsidR="003D4696">
        <w:rPr>
          <w:rFonts w:ascii="Times New Roman" w:hAnsi="Times New Roman"/>
          <w:b/>
          <w:bCs/>
          <w:sz w:val="28"/>
          <w:szCs w:val="28"/>
        </w:rPr>
        <w:t>ые</w:t>
      </w:r>
      <w:r w:rsidR="005B5223" w:rsidRPr="005B5223">
        <w:rPr>
          <w:rFonts w:ascii="Times New Roman" w:hAnsi="Times New Roman"/>
          <w:b/>
          <w:bCs/>
          <w:sz w:val="28"/>
          <w:szCs w:val="28"/>
        </w:rPr>
        <w:t xml:space="preserve"> пособи</w:t>
      </w:r>
      <w:r w:rsidR="003D4696">
        <w:rPr>
          <w:rFonts w:ascii="Times New Roman" w:hAnsi="Times New Roman"/>
          <w:b/>
          <w:bCs/>
          <w:sz w:val="28"/>
          <w:szCs w:val="28"/>
        </w:rPr>
        <w:t>я</w:t>
      </w:r>
    </w:p>
    <w:p w:rsidR="003D4696" w:rsidRDefault="003D4696" w:rsidP="003D4696">
      <w:pPr>
        <w:tabs>
          <w:tab w:val="left" w:pos="7980"/>
        </w:tabs>
        <w:spacing w:after="12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D4696" w:rsidRDefault="003D4696" w:rsidP="003D4696">
      <w:pPr>
        <w:tabs>
          <w:tab w:val="left" w:pos="7980"/>
        </w:tabs>
        <w:spacing w:after="12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Котова О.А. Обществознание. 11 класс: учеб. для общеобразоват. организаций.: базовый уровень. – 2-е изд. - М: Просвещение, 2020 </w:t>
      </w:r>
    </w:p>
    <w:p w:rsidR="003D4696" w:rsidRDefault="003D4696" w:rsidP="003D4696">
      <w:pPr>
        <w:tabs>
          <w:tab w:val="left" w:pos="7980"/>
        </w:tabs>
        <w:spacing w:after="12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47725" cy="1023504"/>
            <wp:effectExtent l="19050" t="0" r="9525" b="0"/>
            <wp:docPr id="1" name="Рисунок 0" descr="учебник обществознание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ик обществознание 11 клас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03" cy="10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основной</w:t>
      </w:r>
    </w:p>
    <w:p w:rsidR="00B558EC" w:rsidRDefault="003D4696" w:rsidP="003D4696">
      <w:pPr>
        <w:tabs>
          <w:tab w:val="left" w:pos="7980"/>
        </w:tabs>
        <w:spacing w:after="12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D4696">
        <w:rPr>
          <w:rFonts w:ascii="Times New Roman" w:hAnsi="Times New Roman"/>
          <w:b/>
          <w:bCs/>
          <w:sz w:val="28"/>
          <w:szCs w:val="28"/>
        </w:rPr>
        <w:t>Обществознание. 11 класс: учеб. для общеобразоват. о</w:t>
      </w:r>
      <w:r>
        <w:rPr>
          <w:rFonts w:ascii="Times New Roman" w:hAnsi="Times New Roman"/>
          <w:b/>
          <w:bCs/>
          <w:sz w:val="28"/>
          <w:szCs w:val="28"/>
        </w:rPr>
        <w:t>рганизаций</w:t>
      </w:r>
      <w:r w:rsidRPr="003D4696">
        <w:rPr>
          <w:rFonts w:ascii="Times New Roman" w:hAnsi="Times New Roman"/>
          <w:b/>
          <w:bCs/>
          <w:sz w:val="28"/>
          <w:szCs w:val="28"/>
        </w:rPr>
        <w:t xml:space="preserve">: базовый уровень, под редакцией Л.Н.  </w:t>
      </w:r>
      <w:r w:rsidR="00BF49F3" w:rsidRPr="003D4696">
        <w:rPr>
          <w:rFonts w:ascii="Times New Roman" w:hAnsi="Times New Roman"/>
          <w:b/>
          <w:bCs/>
          <w:sz w:val="28"/>
          <w:szCs w:val="28"/>
        </w:rPr>
        <w:t>Боголюбов</w:t>
      </w:r>
      <w:r w:rsidRPr="003D4696">
        <w:rPr>
          <w:rFonts w:ascii="Times New Roman" w:hAnsi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/>
          <w:b/>
          <w:bCs/>
          <w:sz w:val="28"/>
          <w:szCs w:val="28"/>
        </w:rPr>
        <w:t>- М.:</w:t>
      </w:r>
      <w:r w:rsidRPr="003D4696">
        <w:rPr>
          <w:rFonts w:ascii="Times New Roman" w:hAnsi="Times New Roman"/>
          <w:b/>
          <w:bCs/>
          <w:sz w:val="28"/>
          <w:szCs w:val="28"/>
        </w:rPr>
        <w:t xml:space="preserve"> Просвещение, посл. издание.</w:t>
      </w:r>
    </w:p>
    <w:p w:rsidR="003D4696" w:rsidRPr="003D4696" w:rsidRDefault="003D4696" w:rsidP="003D4696">
      <w:pPr>
        <w:tabs>
          <w:tab w:val="left" w:pos="7980"/>
        </w:tabs>
        <w:spacing w:after="12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62012" cy="1149349"/>
            <wp:effectExtent l="19050" t="0" r="0" b="0"/>
            <wp:docPr id="2" name="Рисунок 1" descr="учебник обществознание 11 класс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ик обществознание 11 класс б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20" cy="114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64395" cy="1152525"/>
            <wp:effectExtent l="19050" t="0" r="0" b="0"/>
            <wp:docPr id="3" name="Рисунок 2" descr="учебник обществознание 11 класс 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ик обществознание 11 класс б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29" cy="115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дополнительный (изучается раздел экономика)</w:t>
      </w:r>
    </w:p>
    <w:p w:rsidR="00847DCA" w:rsidRDefault="00847DCA" w:rsidP="00847DCA">
      <w:pPr>
        <w:pStyle w:val="a6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5223">
        <w:rPr>
          <w:rFonts w:ascii="Times New Roman" w:eastAsia="Times New Roman" w:hAnsi="Times New Roman" w:cs="Arial"/>
          <w:b/>
          <w:kern w:val="36"/>
          <w:sz w:val="40"/>
          <w:szCs w:val="40"/>
          <w:lang w:eastAsia="ru-RU"/>
        </w:rPr>
        <w:t>2.</w:t>
      </w:r>
      <w:r>
        <w:rPr>
          <w:rFonts w:ascii="Times New Roman" w:eastAsia="Times New Roman" w:hAnsi="Times New Roman" w:cs="Arial"/>
          <w:b/>
          <w:kern w:val="36"/>
          <w:sz w:val="40"/>
          <w:szCs w:val="40"/>
          <w:lang w:eastAsia="ru-RU"/>
        </w:rPr>
        <w:t xml:space="preserve"> </w:t>
      </w:r>
      <w:r w:rsidRPr="00224A8C">
        <w:rPr>
          <w:rFonts w:ascii="Times New Roman" w:hAnsi="Times New Roman"/>
          <w:b/>
          <w:sz w:val="28"/>
          <w:szCs w:val="28"/>
        </w:rPr>
        <w:t>Программные вопросы</w:t>
      </w:r>
    </w:p>
    <w:p w:rsidR="00286DFD" w:rsidRPr="00BA1A73" w:rsidRDefault="00281466" w:rsidP="00286DF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 xml:space="preserve">2.1 </w:t>
      </w:r>
      <w:bookmarkStart w:id="1" w:name="dst102835"/>
      <w:bookmarkEnd w:id="1"/>
      <w:r w:rsidR="00286DFD" w:rsidRPr="00BA1A73">
        <w:rPr>
          <w:rFonts w:ascii="Times New Roman" w:eastAsia="Times New Roman" w:hAnsi="Times New Roman"/>
          <w:b/>
          <w:sz w:val="28"/>
          <w:szCs w:val="28"/>
        </w:rPr>
        <w:t>Экономика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Экономика, экономическая наука. Уровни экономики: микроэкономика, макроэкономика.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Факторы производства и факторные доходы.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Спрос, закон спроса, факторы, влияющие на формирование спроса. Предложение, закон предложения.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Формирование рыночных цен. Равновесная цена.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>Виды и функции рынков. Рынок совершенной и несовершенной конкуренции.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6DFD">
        <w:rPr>
          <w:rFonts w:ascii="Times New Roman" w:eastAsia="Times New Roman" w:hAnsi="Times New Roman"/>
          <w:sz w:val="28"/>
          <w:szCs w:val="28"/>
        </w:rPr>
        <w:t xml:space="preserve">Рыночные отношения в современной экономике.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>Фирма в экономике.</w:t>
      </w:r>
      <w:r w:rsidRPr="00286DFD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Акции, облигации и другие ценные бумаги.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Банковская система. Центральный банк Российской Федерации, его задачи, функции и роль в банковской системе России.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Финансовые институты.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Виды, причины и последствия инфляции.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lastRenderedPageBreak/>
        <w:t xml:space="preserve">Рынок труда. Занятость и безработица, виды безработицы. Государственная политика в области занятости.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Рациональное экономическое поведение собственника, работника, потребителя, семьянина.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>Роль государства в экономике.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Общественные блага.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>Налоговая система в РФ. Виды налогов. Функции налогов.</w:t>
      </w:r>
      <w:r w:rsidRPr="00286DFD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>Экономическая деятельность и ее измерители. ВВП и ВНП</w:t>
      </w:r>
      <w:r w:rsidRPr="00286DFD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Pr="00286DFD">
        <w:rPr>
          <w:rFonts w:ascii="Times New Roman" w:eastAsia="Times New Roman" w:hAnsi="Times New Roman"/>
          <w:sz w:val="28"/>
          <w:szCs w:val="28"/>
        </w:rPr>
        <w:t>основные макроэкономические показатели.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6DFD">
        <w:rPr>
          <w:rFonts w:ascii="Times New Roman" w:eastAsia="Times New Roman" w:hAnsi="Times New Roman"/>
          <w:sz w:val="28"/>
          <w:szCs w:val="28"/>
        </w:rPr>
        <w:t>Экономический рост.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Мировая экономика. Международная специализация, международное разделение труда, международная торговля, экономическая интеграция, мировой рынок.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Государственная политика в области международной торговли. </w:t>
      </w:r>
    </w:p>
    <w:p w:rsidR="00286DFD" w:rsidRP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6DFD">
        <w:rPr>
          <w:rFonts w:ascii="Times New Roman" w:eastAsia="Times New Roman" w:hAnsi="Times New Roman"/>
          <w:sz w:val="28"/>
          <w:szCs w:val="28"/>
        </w:rPr>
        <w:t xml:space="preserve">Глобальные экономические проблемы. </w:t>
      </w:r>
    </w:p>
    <w:p w:rsidR="00281466" w:rsidRDefault="00281466" w:rsidP="007A00A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86DFD" w:rsidRPr="00BA1A73" w:rsidRDefault="00286DFD" w:rsidP="00286DF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2.2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BA1A73">
        <w:rPr>
          <w:rFonts w:ascii="Times New Roman" w:eastAsia="Times New Roman" w:hAnsi="Times New Roman"/>
          <w:b/>
          <w:sz w:val="28"/>
          <w:szCs w:val="28"/>
        </w:rPr>
        <w:t>Правовое регулирование общественных отношений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Право в системе социальных норм.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Система российского права: элементы системы права; частное и публичное право; материальное и процессуальное право.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Источники права.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Законотворческий процесс в Российской Федерации.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Гражданство Российской Федерации. 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Конституционные права и обязанности гражданина РФ.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Воинская обязанность. Военная служба по контракту. Альтернативная гражданская служба.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Права и обязанности налогоплательщиков. Юридическая ответственность за налоговые правонарушения.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Право на благоприятную окружающую среду и способы его защиты. Экологические правонарушения. </w:t>
      </w:r>
    </w:p>
    <w:p w:rsidR="00286DFD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Гражданские правоотношения. Имущественные права. Право собственности. Основания приобретения права собственности. 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>Неимущественные права: честь, достоинство, имя. Способы защиты имущественных и неимущественных прав.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>Организационно-правовые формы предприятий.</w:t>
      </w:r>
      <w:r w:rsidRPr="00BA1A73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Порядок приема на обучение в профессиональные образовательные организации и образовательные организации высшего образования.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 Занятость и трудоустройство. Порядок приема на работу, заключения и расторжения трудового договора.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Правовые основы социальной защиты и социального обеспечения.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Гражданские споры, порядок их рассмотрения. Основные правила и принципы гражданского процесса.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Особенности административной юрисдикции.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Особенности уголовного процесса. </w:t>
      </w:r>
    </w:p>
    <w:p w:rsidR="009B0F63" w:rsidRDefault="00286DFD" w:rsidP="00286D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Конституционное судопроизводство. </w:t>
      </w:r>
    </w:p>
    <w:p w:rsidR="00286DFD" w:rsidRPr="00286DFD" w:rsidRDefault="00286DFD" w:rsidP="003D469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A73">
        <w:rPr>
          <w:rFonts w:ascii="Times New Roman" w:eastAsia="Times New Roman" w:hAnsi="Times New Roman"/>
          <w:sz w:val="28"/>
          <w:szCs w:val="28"/>
        </w:rPr>
        <w:t xml:space="preserve">Понятие и предмет международного права. Международная защита прав человека в условиях мирного и военного времени. </w:t>
      </w:r>
    </w:p>
    <w:sectPr w:rsidR="00286DFD" w:rsidRPr="00286DFD" w:rsidSect="0085605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03" w:rsidRDefault="00650603" w:rsidP="003B2300">
      <w:pPr>
        <w:spacing w:after="0" w:line="240" w:lineRule="auto"/>
      </w:pPr>
      <w:r>
        <w:separator/>
      </w:r>
    </w:p>
  </w:endnote>
  <w:endnote w:type="continuationSeparator" w:id="0">
    <w:p w:rsidR="00650603" w:rsidRDefault="00650603" w:rsidP="003B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03" w:rsidRDefault="00650603" w:rsidP="003B2300">
      <w:pPr>
        <w:spacing w:after="0" w:line="240" w:lineRule="auto"/>
      </w:pPr>
      <w:r>
        <w:separator/>
      </w:r>
    </w:p>
  </w:footnote>
  <w:footnote w:type="continuationSeparator" w:id="0">
    <w:p w:rsidR="00650603" w:rsidRDefault="00650603" w:rsidP="003B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26"/>
    <w:multiLevelType w:val="hybridMultilevel"/>
    <w:tmpl w:val="DF4C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6650E"/>
    <w:multiLevelType w:val="hybridMultilevel"/>
    <w:tmpl w:val="7A1E3504"/>
    <w:lvl w:ilvl="0" w:tplc="E41E19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5029C"/>
    <w:multiLevelType w:val="hybridMultilevel"/>
    <w:tmpl w:val="94946E36"/>
    <w:lvl w:ilvl="0" w:tplc="B8122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201FD0"/>
    <w:multiLevelType w:val="hybridMultilevel"/>
    <w:tmpl w:val="800E2538"/>
    <w:lvl w:ilvl="0" w:tplc="0C94FBF4">
      <w:start w:val="1"/>
      <w:numFmt w:val="decimal"/>
      <w:lvlText w:val="%1."/>
      <w:lvlJc w:val="left"/>
      <w:pPr>
        <w:ind w:left="845" w:hanging="4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33D7246"/>
    <w:multiLevelType w:val="hybridMultilevel"/>
    <w:tmpl w:val="59047CD2"/>
    <w:lvl w:ilvl="0" w:tplc="E2FC590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46932"/>
    <w:multiLevelType w:val="hybridMultilevel"/>
    <w:tmpl w:val="0412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72386"/>
    <w:multiLevelType w:val="hybridMultilevel"/>
    <w:tmpl w:val="1D1AB254"/>
    <w:lvl w:ilvl="0" w:tplc="B8122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19417A"/>
    <w:multiLevelType w:val="hybridMultilevel"/>
    <w:tmpl w:val="2A5099C4"/>
    <w:lvl w:ilvl="0" w:tplc="5310037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07A97"/>
    <w:multiLevelType w:val="hybridMultilevel"/>
    <w:tmpl w:val="94FACF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EA50231"/>
    <w:multiLevelType w:val="hybridMultilevel"/>
    <w:tmpl w:val="A0C8C7D4"/>
    <w:lvl w:ilvl="0" w:tplc="B7FE0CB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0FD221A4"/>
    <w:multiLevelType w:val="hybridMultilevel"/>
    <w:tmpl w:val="9734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27701"/>
    <w:multiLevelType w:val="hybridMultilevel"/>
    <w:tmpl w:val="25DA9EC8"/>
    <w:lvl w:ilvl="0" w:tplc="FC3C2C8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E50F8"/>
    <w:multiLevelType w:val="hybridMultilevel"/>
    <w:tmpl w:val="EBCA525C"/>
    <w:lvl w:ilvl="0" w:tplc="B8122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133EDD"/>
    <w:multiLevelType w:val="hybridMultilevel"/>
    <w:tmpl w:val="E13C42A4"/>
    <w:lvl w:ilvl="0" w:tplc="1BC8142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D12FC7"/>
    <w:multiLevelType w:val="hybridMultilevel"/>
    <w:tmpl w:val="390C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6439"/>
    <w:multiLevelType w:val="hybridMultilevel"/>
    <w:tmpl w:val="6084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357B2D"/>
    <w:multiLevelType w:val="hybridMultilevel"/>
    <w:tmpl w:val="7DF81850"/>
    <w:lvl w:ilvl="0" w:tplc="B8122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6B13FA"/>
    <w:multiLevelType w:val="hybridMultilevel"/>
    <w:tmpl w:val="0F6C05D4"/>
    <w:lvl w:ilvl="0" w:tplc="B8122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6E7BFD"/>
    <w:multiLevelType w:val="hybridMultilevel"/>
    <w:tmpl w:val="D0AE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50F6F"/>
    <w:multiLevelType w:val="hybridMultilevel"/>
    <w:tmpl w:val="85B4F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127B8"/>
    <w:multiLevelType w:val="hybridMultilevel"/>
    <w:tmpl w:val="FAC6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0246B"/>
    <w:multiLevelType w:val="hybridMultilevel"/>
    <w:tmpl w:val="B608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54634"/>
    <w:multiLevelType w:val="hybridMultilevel"/>
    <w:tmpl w:val="0F3E17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CD3208C"/>
    <w:multiLevelType w:val="hybridMultilevel"/>
    <w:tmpl w:val="BC08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85B6F"/>
    <w:multiLevelType w:val="hybridMultilevel"/>
    <w:tmpl w:val="189C6022"/>
    <w:lvl w:ilvl="0" w:tplc="B8122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E30AC7"/>
    <w:multiLevelType w:val="hybridMultilevel"/>
    <w:tmpl w:val="6C54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045A4"/>
    <w:multiLevelType w:val="hybridMultilevel"/>
    <w:tmpl w:val="CE62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B7F46"/>
    <w:multiLevelType w:val="hybridMultilevel"/>
    <w:tmpl w:val="FCD63AD8"/>
    <w:lvl w:ilvl="0" w:tplc="D4204E86">
      <w:start w:val="17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24FBE"/>
    <w:multiLevelType w:val="hybridMultilevel"/>
    <w:tmpl w:val="D74E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8116B"/>
    <w:multiLevelType w:val="hybridMultilevel"/>
    <w:tmpl w:val="D4B2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943A2"/>
    <w:multiLevelType w:val="hybridMultilevel"/>
    <w:tmpl w:val="B03A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54EF0"/>
    <w:multiLevelType w:val="hybridMultilevel"/>
    <w:tmpl w:val="16C4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B7020"/>
    <w:multiLevelType w:val="hybridMultilevel"/>
    <w:tmpl w:val="96E4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52159"/>
    <w:multiLevelType w:val="hybridMultilevel"/>
    <w:tmpl w:val="E230E59E"/>
    <w:lvl w:ilvl="0" w:tplc="5D4EE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C6B01"/>
    <w:multiLevelType w:val="hybridMultilevel"/>
    <w:tmpl w:val="506A5D80"/>
    <w:lvl w:ilvl="0" w:tplc="9560002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72532A"/>
    <w:multiLevelType w:val="hybridMultilevel"/>
    <w:tmpl w:val="715C4D88"/>
    <w:lvl w:ilvl="0" w:tplc="1BC8142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505B6"/>
    <w:multiLevelType w:val="hybridMultilevel"/>
    <w:tmpl w:val="A450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D190D"/>
    <w:multiLevelType w:val="hybridMultilevel"/>
    <w:tmpl w:val="653C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56BCC"/>
    <w:multiLevelType w:val="hybridMultilevel"/>
    <w:tmpl w:val="CEDEC2CC"/>
    <w:lvl w:ilvl="0" w:tplc="EEBC393A">
      <w:start w:val="1"/>
      <w:numFmt w:val="decimal"/>
      <w:lvlText w:val="%1."/>
      <w:lvlJc w:val="left"/>
      <w:pPr>
        <w:ind w:left="720" w:hanging="360"/>
      </w:pPr>
      <w:rPr>
        <w:rFonts w:hint="default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51701"/>
    <w:multiLevelType w:val="hybridMultilevel"/>
    <w:tmpl w:val="840A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80CCE"/>
    <w:multiLevelType w:val="hybridMultilevel"/>
    <w:tmpl w:val="0740792A"/>
    <w:lvl w:ilvl="0" w:tplc="CB22838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03594"/>
    <w:multiLevelType w:val="hybridMultilevel"/>
    <w:tmpl w:val="68D0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6"/>
  </w:num>
  <w:num w:numId="4">
    <w:abstractNumId w:val="19"/>
  </w:num>
  <w:num w:numId="5">
    <w:abstractNumId w:val="21"/>
  </w:num>
  <w:num w:numId="6">
    <w:abstractNumId w:val="15"/>
  </w:num>
  <w:num w:numId="7">
    <w:abstractNumId w:val="30"/>
  </w:num>
  <w:num w:numId="8">
    <w:abstractNumId w:val="37"/>
  </w:num>
  <w:num w:numId="9">
    <w:abstractNumId w:val="23"/>
  </w:num>
  <w:num w:numId="10">
    <w:abstractNumId w:val="41"/>
  </w:num>
  <w:num w:numId="11">
    <w:abstractNumId w:val="11"/>
  </w:num>
  <w:num w:numId="12">
    <w:abstractNumId w:val="40"/>
  </w:num>
  <w:num w:numId="13">
    <w:abstractNumId w:val="27"/>
  </w:num>
  <w:num w:numId="14">
    <w:abstractNumId w:val="7"/>
  </w:num>
  <w:num w:numId="15">
    <w:abstractNumId w:val="38"/>
  </w:num>
  <w:num w:numId="16">
    <w:abstractNumId w:val="33"/>
  </w:num>
  <w:num w:numId="17">
    <w:abstractNumId w:val="0"/>
  </w:num>
  <w:num w:numId="18">
    <w:abstractNumId w:val="18"/>
  </w:num>
  <w:num w:numId="19">
    <w:abstractNumId w:val="5"/>
  </w:num>
  <w:num w:numId="20">
    <w:abstractNumId w:val="31"/>
  </w:num>
  <w:num w:numId="21">
    <w:abstractNumId w:val="39"/>
  </w:num>
  <w:num w:numId="22">
    <w:abstractNumId w:val="32"/>
  </w:num>
  <w:num w:numId="23">
    <w:abstractNumId w:val="10"/>
  </w:num>
  <w:num w:numId="24">
    <w:abstractNumId w:val="14"/>
  </w:num>
  <w:num w:numId="25">
    <w:abstractNumId w:val="25"/>
  </w:num>
  <w:num w:numId="26">
    <w:abstractNumId w:val="28"/>
  </w:num>
  <w:num w:numId="27">
    <w:abstractNumId w:val="26"/>
  </w:num>
  <w:num w:numId="28">
    <w:abstractNumId w:val="9"/>
  </w:num>
  <w:num w:numId="29">
    <w:abstractNumId w:val="34"/>
  </w:num>
  <w:num w:numId="30">
    <w:abstractNumId w:val="6"/>
  </w:num>
  <w:num w:numId="31">
    <w:abstractNumId w:val="2"/>
  </w:num>
  <w:num w:numId="32">
    <w:abstractNumId w:val="12"/>
  </w:num>
  <w:num w:numId="33">
    <w:abstractNumId w:val="17"/>
  </w:num>
  <w:num w:numId="34">
    <w:abstractNumId w:val="16"/>
  </w:num>
  <w:num w:numId="35">
    <w:abstractNumId w:val="24"/>
  </w:num>
  <w:num w:numId="36">
    <w:abstractNumId w:val="13"/>
  </w:num>
  <w:num w:numId="37">
    <w:abstractNumId w:val="35"/>
  </w:num>
  <w:num w:numId="38">
    <w:abstractNumId w:val="29"/>
  </w:num>
  <w:num w:numId="39">
    <w:abstractNumId w:val="22"/>
  </w:num>
  <w:num w:numId="40">
    <w:abstractNumId w:val="8"/>
  </w:num>
  <w:num w:numId="41">
    <w:abstractNumId w:val="2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59"/>
    <w:rsid w:val="00000199"/>
    <w:rsid w:val="00091A3E"/>
    <w:rsid w:val="000D56A8"/>
    <w:rsid w:val="0017553E"/>
    <w:rsid w:val="001D5746"/>
    <w:rsid w:val="00213CB8"/>
    <w:rsid w:val="00224A8C"/>
    <w:rsid w:val="00251353"/>
    <w:rsid w:val="00281466"/>
    <w:rsid w:val="00286DFD"/>
    <w:rsid w:val="002F32E0"/>
    <w:rsid w:val="00353D4D"/>
    <w:rsid w:val="00370337"/>
    <w:rsid w:val="00371EA6"/>
    <w:rsid w:val="003A6361"/>
    <w:rsid w:val="003B2300"/>
    <w:rsid w:val="003B3057"/>
    <w:rsid w:val="003D4696"/>
    <w:rsid w:val="00440378"/>
    <w:rsid w:val="0049585A"/>
    <w:rsid w:val="004A2555"/>
    <w:rsid w:val="004C1BF9"/>
    <w:rsid w:val="004C380B"/>
    <w:rsid w:val="004C3A98"/>
    <w:rsid w:val="005368AB"/>
    <w:rsid w:val="00570C36"/>
    <w:rsid w:val="005B0285"/>
    <w:rsid w:val="005B5223"/>
    <w:rsid w:val="005F553E"/>
    <w:rsid w:val="006037B6"/>
    <w:rsid w:val="00620841"/>
    <w:rsid w:val="00620C43"/>
    <w:rsid w:val="00625E02"/>
    <w:rsid w:val="00650603"/>
    <w:rsid w:val="00684705"/>
    <w:rsid w:val="006C4311"/>
    <w:rsid w:val="00750ED7"/>
    <w:rsid w:val="007A00A8"/>
    <w:rsid w:val="007C3470"/>
    <w:rsid w:val="007D438F"/>
    <w:rsid w:val="00820A68"/>
    <w:rsid w:val="00847DCA"/>
    <w:rsid w:val="00856059"/>
    <w:rsid w:val="00885056"/>
    <w:rsid w:val="00934882"/>
    <w:rsid w:val="00954CCA"/>
    <w:rsid w:val="009A7829"/>
    <w:rsid w:val="009B0F63"/>
    <w:rsid w:val="00A609AF"/>
    <w:rsid w:val="00A92ECE"/>
    <w:rsid w:val="00AA1A45"/>
    <w:rsid w:val="00AB1C4E"/>
    <w:rsid w:val="00AE1257"/>
    <w:rsid w:val="00AF5228"/>
    <w:rsid w:val="00B25862"/>
    <w:rsid w:val="00B558EC"/>
    <w:rsid w:val="00BF49F3"/>
    <w:rsid w:val="00C7151E"/>
    <w:rsid w:val="00CA0076"/>
    <w:rsid w:val="00D11AA9"/>
    <w:rsid w:val="00D17311"/>
    <w:rsid w:val="00D33148"/>
    <w:rsid w:val="00D407FF"/>
    <w:rsid w:val="00D63C85"/>
    <w:rsid w:val="00D95C58"/>
    <w:rsid w:val="00E141AA"/>
    <w:rsid w:val="00EC3A1D"/>
    <w:rsid w:val="00ED096D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5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4C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6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56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56059"/>
    <w:rPr>
      <w:b/>
      <w:bCs/>
    </w:rPr>
  </w:style>
  <w:style w:type="character" w:styleId="a5">
    <w:name w:val="Emphasis"/>
    <w:uiPriority w:val="20"/>
    <w:qFormat/>
    <w:rsid w:val="00856059"/>
    <w:rPr>
      <w:i/>
      <w:iCs/>
    </w:rPr>
  </w:style>
  <w:style w:type="paragraph" w:styleId="a6">
    <w:name w:val="List Paragraph"/>
    <w:basedOn w:val="a"/>
    <w:uiPriority w:val="34"/>
    <w:qFormat/>
    <w:rsid w:val="00856059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54C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 Spacing"/>
    <w:uiPriority w:val="1"/>
    <w:qFormat/>
    <w:rsid w:val="00224A8C"/>
    <w:rPr>
      <w:sz w:val="22"/>
      <w:szCs w:val="22"/>
      <w:lang w:eastAsia="en-US"/>
    </w:rPr>
  </w:style>
  <w:style w:type="paragraph" w:styleId="a8">
    <w:name w:val="annotation text"/>
    <w:basedOn w:val="a"/>
    <w:link w:val="11"/>
    <w:uiPriority w:val="99"/>
    <w:semiHidden/>
    <w:unhideWhenUsed/>
    <w:rsid w:val="005F55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примечания Знак"/>
    <w:uiPriority w:val="99"/>
    <w:semiHidden/>
    <w:rsid w:val="005F553E"/>
    <w:rPr>
      <w:lang w:eastAsia="en-US"/>
    </w:rPr>
  </w:style>
  <w:style w:type="character" w:customStyle="1" w:styleId="11">
    <w:name w:val="Текст примечания Знак1"/>
    <w:link w:val="a8"/>
    <w:uiPriority w:val="99"/>
    <w:semiHidden/>
    <w:locked/>
    <w:rsid w:val="005F553E"/>
    <w:rPr>
      <w:rFonts w:ascii="Times New Roman" w:eastAsia="Times New Roman" w:hAnsi="Times New Roman"/>
    </w:rPr>
  </w:style>
  <w:style w:type="paragraph" w:styleId="aa">
    <w:name w:val="footnote text"/>
    <w:basedOn w:val="a"/>
    <w:link w:val="ab"/>
    <w:uiPriority w:val="99"/>
    <w:semiHidden/>
    <w:unhideWhenUsed/>
    <w:rsid w:val="003B230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B2300"/>
    <w:rPr>
      <w:lang w:eastAsia="en-US"/>
    </w:rPr>
  </w:style>
  <w:style w:type="character" w:styleId="ac">
    <w:name w:val="footnote reference"/>
    <w:uiPriority w:val="99"/>
    <w:semiHidden/>
    <w:unhideWhenUsed/>
    <w:rsid w:val="003B2300"/>
    <w:rPr>
      <w:vertAlign w:val="superscript"/>
    </w:rPr>
  </w:style>
  <w:style w:type="character" w:customStyle="1" w:styleId="blk">
    <w:name w:val="blk"/>
    <w:rsid w:val="00281466"/>
  </w:style>
  <w:style w:type="character" w:customStyle="1" w:styleId="hl">
    <w:name w:val="hl"/>
    <w:rsid w:val="00281466"/>
  </w:style>
  <w:style w:type="character" w:customStyle="1" w:styleId="nobr">
    <w:name w:val="nobr"/>
    <w:rsid w:val="00281466"/>
  </w:style>
  <w:style w:type="paragraph" w:styleId="ad">
    <w:name w:val="Balloon Text"/>
    <w:basedOn w:val="a"/>
    <w:link w:val="ae"/>
    <w:uiPriority w:val="99"/>
    <w:semiHidden/>
    <w:unhideWhenUsed/>
    <w:rsid w:val="00BF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49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1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608-0E6D-4ABE-92A1-BF1CA926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2022-02-16T17:56:00Z</dcterms:created>
  <dcterms:modified xsi:type="dcterms:W3CDTF">2022-02-16T17:56:00Z</dcterms:modified>
</cp:coreProperties>
</file>